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11BE4" w:rsidP="00F11BE4" w:rsidRDefault="00F11BE4" w14:paraId="63E88C54" w14:textId="77777777">
      <w:pPr>
        <w:pStyle w:val="KeinLeerraum"/>
        <w:jc w:val="right"/>
        <w:rPr>
          <w:rFonts w:asciiTheme="minorHAnsi" w:hAnsiTheme="minorHAnsi" w:cstheme="minorHAnsi"/>
          <w:b/>
          <w:sz w:val="32"/>
          <w:szCs w:val="32"/>
        </w:rPr>
      </w:pPr>
      <w:r>
        <w:rPr>
          <w:noProof/>
        </w:rPr>
        <w:drawing>
          <wp:inline distT="0" distB="0" distL="0" distR="0" wp14:anchorId="49AF5ACE" wp14:editId="3C9D9035">
            <wp:extent cx="2156460" cy="1197267"/>
            <wp:effectExtent l="0" t="0" r="0" b="3175"/>
            <wp:docPr id="3" name="Bild 3" descr="Hilcona logo - Green Seed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lcona logo - Green Seed 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163" cy="1202099"/>
                    </a:xfrm>
                    <a:prstGeom prst="rect">
                      <a:avLst/>
                    </a:prstGeom>
                    <a:noFill/>
                    <a:ln>
                      <a:noFill/>
                    </a:ln>
                  </pic:spPr>
                </pic:pic>
              </a:graphicData>
            </a:graphic>
          </wp:inline>
        </w:drawing>
      </w:r>
    </w:p>
    <w:p w:rsidR="00F11BE4" w:rsidP="00F11BE4" w:rsidRDefault="00F11BE4" w14:paraId="27CFEFA5" w14:textId="77777777">
      <w:pPr>
        <w:pStyle w:val="KeinLeerraum"/>
        <w:rPr>
          <w:rFonts w:asciiTheme="minorHAnsi" w:hAnsiTheme="minorHAnsi" w:cstheme="minorHAnsi"/>
          <w:b/>
          <w:sz w:val="32"/>
          <w:szCs w:val="32"/>
        </w:rPr>
      </w:pPr>
    </w:p>
    <w:p w:rsidRPr="000D0294" w:rsidR="000D0294" w:rsidP="000D0294" w:rsidRDefault="000D0294" w14:paraId="5A589A37" w14:textId="77777777">
      <w:pPr>
        <w:pStyle w:val="StandardWeb"/>
        <w:spacing w:before="300" w:beforeAutospacing="0" w:after="300" w:afterAutospacing="0"/>
        <w:rPr>
          <w:rFonts w:asciiTheme="minorHAnsi" w:hAnsiTheme="minorHAnsi" w:cstheme="minorHAnsi"/>
          <w:sz w:val="32"/>
          <w:szCs w:val="32"/>
        </w:rPr>
      </w:pPr>
      <w:r w:rsidRPr="000D0294">
        <w:rPr>
          <w:rFonts w:asciiTheme="minorHAnsi" w:hAnsiTheme="minorHAnsi" w:cstheme="minorHAnsi"/>
          <w:b/>
          <w:bCs/>
          <w:sz w:val="32"/>
          <w:szCs w:val="32"/>
          <w:lang w:val="de-AT"/>
        </w:rPr>
        <w:t xml:space="preserve">Solidarität in Aktion: Hilcona Lernende zeigen viel soziales Engagement </w:t>
      </w:r>
    </w:p>
    <w:p w:rsidRPr="000D0294" w:rsidR="000D0294" w:rsidP="000D0294" w:rsidRDefault="000D0294" w14:paraId="14211F10" w14:textId="77777777">
      <w:pPr>
        <w:pStyle w:val="StandardWeb"/>
        <w:spacing w:before="300" w:beforeAutospacing="0" w:after="300" w:afterAutospacing="0" w:line="276" w:lineRule="auto"/>
        <w:rPr>
          <w:rFonts w:asciiTheme="minorHAnsi" w:hAnsiTheme="minorHAnsi" w:cstheme="minorHAnsi"/>
        </w:rPr>
      </w:pPr>
      <w:r w:rsidRPr="000D0294">
        <w:rPr>
          <w:rFonts w:asciiTheme="minorHAnsi" w:hAnsiTheme="minorHAnsi" w:cstheme="minorHAnsi"/>
          <w:lang w:val="de-AT"/>
        </w:rPr>
        <w:t>4000 Lebensmittelpakete: Hilcona-Lernende setzen aktives Zeichen für Menschen in Not</w:t>
      </w:r>
    </w:p>
    <w:p w:rsidRPr="000D0294" w:rsidR="000D0294" w:rsidP="000D0294" w:rsidRDefault="000D0294" w14:paraId="55B16355" w14:textId="026C5793">
      <w:pPr>
        <w:pStyle w:val="StandardWeb"/>
        <w:spacing w:before="300" w:beforeAutospacing="0" w:after="300" w:afterAutospacing="0" w:line="276" w:lineRule="auto"/>
        <w:rPr>
          <w:rFonts w:asciiTheme="minorHAnsi" w:hAnsiTheme="minorHAnsi" w:cstheme="minorHAnsi"/>
        </w:rPr>
      </w:pPr>
      <w:r w:rsidRPr="000D0294">
        <w:rPr>
          <w:rFonts w:asciiTheme="minorHAnsi" w:hAnsiTheme="minorHAnsi" w:cstheme="minorHAnsi"/>
          <w:lang w:val="de-AT"/>
        </w:rPr>
        <w:t>"Wir wollen ein Lächeln auf die Gesichter derjenigen zaubern, die wirklich Unterstützung benötigen. Es freu</w:t>
      </w:r>
      <w:r w:rsidR="000B5A9C">
        <w:rPr>
          <w:rFonts w:asciiTheme="minorHAnsi" w:hAnsiTheme="minorHAnsi" w:cstheme="minorHAnsi"/>
          <w:lang w:val="de-AT"/>
        </w:rPr>
        <w:t xml:space="preserve">t </w:t>
      </w:r>
      <w:r w:rsidRPr="000D0294">
        <w:rPr>
          <w:rFonts w:asciiTheme="minorHAnsi" w:hAnsiTheme="minorHAnsi" w:cstheme="minorHAnsi"/>
          <w:lang w:val="de-AT"/>
        </w:rPr>
        <w:t>uns, wenn wir möglichst vielen hilfsbedürftigen Menschen helfen dürfen", betonte</w:t>
      </w:r>
      <w:r w:rsidR="006B253E">
        <w:rPr>
          <w:rFonts w:asciiTheme="minorHAnsi" w:hAnsiTheme="minorHAnsi" w:cstheme="minorHAnsi"/>
          <w:lang w:val="de-AT"/>
        </w:rPr>
        <w:t>n Günter Graber, Koordinator der Hilcona Berufsbildung und stellvertretend</w:t>
      </w:r>
      <w:r w:rsidRPr="000D0294">
        <w:rPr>
          <w:rFonts w:asciiTheme="minorHAnsi" w:hAnsiTheme="minorHAnsi" w:cstheme="minorHAnsi"/>
          <w:lang w:val="de-AT"/>
        </w:rPr>
        <w:t xml:space="preserve"> Gian Kunz</w:t>
      </w:r>
      <w:r w:rsidR="006B253E">
        <w:rPr>
          <w:rFonts w:asciiTheme="minorHAnsi" w:hAnsiTheme="minorHAnsi" w:cstheme="minorHAnsi"/>
          <w:lang w:val="de-AT"/>
        </w:rPr>
        <w:t xml:space="preserve"> als </w:t>
      </w:r>
      <w:r w:rsidRPr="000D0294">
        <w:rPr>
          <w:rFonts w:asciiTheme="minorHAnsi" w:hAnsiTheme="minorHAnsi" w:cstheme="minorHAnsi"/>
          <w:lang w:val="de-AT"/>
        </w:rPr>
        <w:t>Lernender der Hilcona AG in Schaan.</w:t>
      </w:r>
    </w:p>
    <w:p w:rsidRPr="000D0294" w:rsidR="000D0294" w:rsidP="000D0294" w:rsidRDefault="000D0294" w14:paraId="113C8867" w14:textId="77777777">
      <w:pPr>
        <w:shd w:val="clear" w:color="auto" w:fill="FFFFFF"/>
        <w:spacing w:after="0" w:line="276" w:lineRule="auto"/>
        <w:rPr>
          <w:rFonts w:asciiTheme="minorHAnsi" w:hAnsiTheme="minorHAnsi" w:cstheme="minorHAnsi"/>
          <w:sz w:val="24"/>
          <w:szCs w:val="24"/>
        </w:rPr>
      </w:pPr>
      <w:r w:rsidRPr="000D0294">
        <w:rPr>
          <w:rFonts w:asciiTheme="minorHAnsi" w:hAnsiTheme="minorHAnsi" w:cstheme="minorHAnsi"/>
          <w:b/>
          <w:bCs/>
          <w:sz w:val="24"/>
          <w:szCs w:val="24"/>
          <w:lang w:val="de-AT" w:eastAsia="de-AT"/>
        </w:rPr>
        <w:t>4000 Pakete voller Freude</w:t>
      </w:r>
    </w:p>
    <w:p w:rsidRPr="000D0294" w:rsidR="000D0294" w:rsidP="000D0294" w:rsidRDefault="000D0294" w14:paraId="5A4986B2" w14:textId="77777777">
      <w:pPr>
        <w:shd w:val="clear" w:color="auto" w:fill="FFFFFF"/>
        <w:spacing w:after="0" w:line="276" w:lineRule="auto"/>
        <w:rPr>
          <w:rFonts w:asciiTheme="minorHAnsi" w:hAnsiTheme="minorHAnsi" w:cstheme="minorHAnsi"/>
          <w:sz w:val="24"/>
          <w:szCs w:val="24"/>
        </w:rPr>
      </w:pPr>
      <w:r w:rsidRPr="000D0294">
        <w:rPr>
          <w:rFonts w:asciiTheme="minorHAnsi" w:hAnsiTheme="minorHAnsi" w:cstheme="minorHAnsi"/>
          <w:sz w:val="24"/>
          <w:szCs w:val="24"/>
          <w:lang w:val="de-AT"/>
        </w:rPr>
        <w:t> </w:t>
      </w:r>
    </w:p>
    <w:p w:rsidRPr="000D0294" w:rsidR="000D0294" w:rsidP="000D0294" w:rsidRDefault="000D0294" w14:paraId="51C14C1B" w14:textId="77777777">
      <w:pPr>
        <w:shd w:val="clear" w:color="auto" w:fill="FFFFFF"/>
        <w:spacing w:after="240" w:line="276" w:lineRule="auto"/>
        <w:rPr>
          <w:rFonts w:asciiTheme="minorHAnsi" w:hAnsiTheme="minorHAnsi" w:cstheme="minorHAnsi"/>
          <w:sz w:val="24"/>
          <w:szCs w:val="24"/>
        </w:rPr>
      </w:pPr>
      <w:r w:rsidRPr="000D0294">
        <w:rPr>
          <w:rFonts w:asciiTheme="minorHAnsi" w:hAnsiTheme="minorHAnsi" w:cstheme="minorHAnsi"/>
          <w:sz w:val="24"/>
          <w:szCs w:val="24"/>
          <w:lang w:val="de-AT"/>
        </w:rPr>
        <w:t xml:space="preserve">Die Adventszeit bietet die perfekte Gelegenheit, näher zusammenzurücken. </w:t>
      </w:r>
      <w:r w:rsidRPr="000D0294">
        <w:rPr>
          <w:rFonts w:asciiTheme="minorHAnsi" w:hAnsiTheme="minorHAnsi" w:cstheme="minorHAnsi"/>
          <w:sz w:val="24"/>
          <w:szCs w:val="24"/>
          <w:lang w:val="de-AT" w:eastAsia="de-AT"/>
        </w:rPr>
        <w:t>Tausende</w:t>
      </w:r>
      <w:r w:rsidRPr="000D0294">
        <w:rPr>
          <w:rFonts w:asciiTheme="minorHAnsi" w:hAnsiTheme="minorHAnsi" w:cstheme="minorHAnsi"/>
          <w:sz w:val="24"/>
          <w:szCs w:val="24"/>
          <w:shd w:val="clear" w:color="auto" w:fill="FFFFFF"/>
          <w:lang w:val="de-AT"/>
        </w:rPr>
        <w:t xml:space="preserve"> Hilcona-Pakete gehen alljährlich aus dem Fürstentum Liechtenstein auf die Reise, um vielen Menschen eine Freude zu bereiten. Daran wird sich auch in diesem Jahr nichts ändern. </w:t>
      </w:r>
      <w:r w:rsidRPr="000D0294">
        <w:rPr>
          <w:rFonts w:asciiTheme="minorHAnsi" w:hAnsiTheme="minorHAnsi" w:cstheme="minorHAnsi"/>
          <w:sz w:val="24"/>
          <w:szCs w:val="24"/>
          <w:lang w:val="de-AT" w:eastAsia="de-AT"/>
        </w:rPr>
        <w:t xml:space="preserve">Die Hilcona AG initiiert auch 2023 wieder die Hilcona-Lernenden-Hilfsaktionen für die hilfsbedürftigen Menschen, die Hilfe benötigen. Neben der tatsächlichen Spende kann damit auch ein noch viel schöneres Geschenk gemacht werden: Das Gefühl des Zusammenhalts und der Gemeinschaft. </w:t>
      </w:r>
    </w:p>
    <w:p w:rsidRPr="000D0294" w:rsidR="000D0294" w:rsidP="000D0294" w:rsidRDefault="000D0294" w14:paraId="7F9181CB" w14:textId="77777777">
      <w:pPr>
        <w:spacing w:line="276" w:lineRule="auto"/>
        <w:rPr>
          <w:rFonts w:asciiTheme="minorHAnsi" w:hAnsiTheme="minorHAnsi" w:cstheme="minorHAnsi"/>
          <w:sz w:val="24"/>
          <w:szCs w:val="24"/>
        </w:rPr>
      </w:pPr>
      <w:r w:rsidRPr="000D0294">
        <w:rPr>
          <w:rFonts w:asciiTheme="minorHAnsi" w:hAnsiTheme="minorHAnsi" w:cstheme="minorHAnsi"/>
          <w:sz w:val="24"/>
          <w:szCs w:val="24"/>
        </w:rPr>
        <w:t xml:space="preserve">Für die Hilcona Gruppe ist es ein grosses Anliegen, klare </w:t>
      </w:r>
      <w:r w:rsidRPr="000D0294">
        <w:rPr>
          <w:rFonts w:asciiTheme="minorHAnsi" w:hAnsiTheme="minorHAnsi" w:cstheme="minorHAnsi"/>
          <w:sz w:val="24"/>
          <w:szCs w:val="24"/>
          <w:lang w:val="de-AT"/>
        </w:rPr>
        <w:t>Zeichen der Solidarität und Unterstützung zu setzen.</w:t>
      </w:r>
      <w:r w:rsidRPr="000D0294">
        <w:rPr>
          <w:rFonts w:asciiTheme="minorHAnsi" w:hAnsiTheme="minorHAnsi" w:cstheme="minorHAnsi"/>
          <w:sz w:val="24"/>
          <w:szCs w:val="24"/>
        </w:rPr>
        <w:t xml:space="preserve"> Sowohl in Liechtenstein, Österreich als auch der Schweiz und Deutschland wird deshalb aktiv Tag für Tag mit karitativen Kooperationspartnern zusammengearbeitet. Unter anderem mit dem Verein Tischlein deck dich, der Caritas und auch lokalen Hilfsinstitutionen in Deutschland sowie der Westschweiz.</w:t>
      </w:r>
    </w:p>
    <w:p w:rsidRPr="000D0294" w:rsidR="000D0294" w:rsidP="000D0294" w:rsidRDefault="000D0294" w14:paraId="0C2D4EB9" w14:textId="77777777">
      <w:pPr>
        <w:pStyle w:val="StandardWeb"/>
        <w:spacing w:before="300" w:beforeAutospacing="0" w:after="300" w:afterAutospacing="0" w:line="276" w:lineRule="auto"/>
        <w:rPr>
          <w:rFonts w:asciiTheme="minorHAnsi" w:hAnsiTheme="minorHAnsi" w:cstheme="minorHAnsi"/>
        </w:rPr>
      </w:pPr>
      <w:r w:rsidRPr="000D0294">
        <w:rPr>
          <w:rFonts w:asciiTheme="minorHAnsi" w:hAnsiTheme="minorHAnsi" w:cstheme="minorHAnsi"/>
          <w:b/>
          <w:bCs/>
          <w:lang w:val="de-AT"/>
        </w:rPr>
        <w:t xml:space="preserve">Botschaft der Hoffnung und Menschlichkeit </w:t>
      </w:r>
    </w:p>
    <w:p w:rsidRPr="000D0294" w:rsidR="000D0294" w:rsidP="562F2989" w:rsidRDefault="000D0294" w14:paraId="4131B9FE" w14:textId="6CE32637">
      <w:pPr>
        <w:pStyle w:val="StandardWeb"/>
        <w:spacing w:before="300" w:beforeAutospacing="off" w:after="300" w:afterAutospacing="off" w:line="276" w:lineRule="auto"/>
        <w:rPr>
          <w:rFonts w:ascii="Calibri" w:hAnsi="Calibri" w:cs="Calibri" w:asciiTheme="minorAscii" w:hAnsiTheme="minorAscii" w:cstheme="minorAscii"/>
        </w:rPr>
      </w:pPr>
      <w:r w:rsidRPr="562F2989" w:rsidR="000D0294">
        <w:rPr>
          <w:rFonts w:ascii="Calibri" w:hAnsi="Calibri" w:cs="Calibri" w:asciiTheme="minorAscii" w:hAnsiTheme="minorAscii" w:cstheme="minorAscii"/>
          <w:lang w:val="de-AT"/>
        </w:rPr>
        <w:t xml:space="preserve">4000 Weihnachtspakete waren das Ziel der engagierten Jugendlichen. Gefüllt mit hochwertigen "Besseresser"-Produkten von Hilcona. Zwei Tage lang wurden die Pakete von den Jugendlichen mit Energie und Enthusiasmus sorgfältig zusammengestellt und schlussendlich auf den vielen Paletten für den Transport nach Deutschland und in die Schweiz aufgestapelt. Ganz wichtig war auch die Tatsache, dass alle Pakete die Empfänger 1:1 erreichen. Dank der engen Kooperation mit den vielen Hilfsinstitutionen rund um die </w:t>
      </w:r>
      <w:r w:rsidRPr="562F2989" w:rsidR="000D0294">
        <w:rPr>
          <w:rFonts w:ascii="Calibri" w:hAnsi="Calibri" w:cs="Calibri" w:asciiTheme="minorAscii" w:hAnsiTheme="minorAscii" w:cstheme="minorAscii"/>
          <w:lang w:val="de-AT"/>
        </w:rPr>
        <w:t xml:space="preserve">beiden Hilcona </w:t>
      </w:r>
      <w:r w:rsidRPr="562F2989" w:rsidR="0E1DE3D7">
        <w:rPr>
          <w:rFonts w:ascii="Calibri" w:hAnsi="Calibri" w:cs="Calibri" w:asciiTheme="minorAscii" w:hAnsiTheme="minorAscii" w:cstheme="minorAscii"/>
          <w:lang w:val="de-AT"/>
        </w:rPr>
        <w:t>Werkstandorte Bad Wünnenberg (D) und Orbe (CH) und im Ruhrpott rund um den VFL Bochum 1848 konnte alles gewährleistet werden.</w:t>
      </w:r>
    </w:p>
    <w:p w:rsidRPr="000D0294" w:rsidR="000D0294" w:rsidP="000D0294" w:rsidRDefault="000D0294" w14:paraId="2BB91440" w14:textId="77777777">
      <w:pPr>
        <w:pStyle w:val="StandardWeb"/>
        <w:spacing w:before="300" w:beforeAutospacing="0" w:after="300" w:afterAutospacing="0" w:line="276" w:lineRule="auto"/>
        <w:rPr>
          <w:rFonts w:asciiTheme="minorHAnsi" w:hAnsiTheme="minorHAnsi" w:cstheme="minorHAnsi"/>
        </w:rPr>
      </w:pPr>
      <w:r w:rsidRPr="000D0294">
        <w:rPr>
          <w:rFonts w:asciiTheme="minorHAnsi" w:hAnsiTheme="minorHAnsi" w:cstheme="minorHAnsi"/>
          <w:lang w:val="de-AT"/>
        </w:rPr>
        <w:t>"Unsere Absicht war es auch in diesem Jahr wieder, eine Brücke der Solidarität zu bauen und diejenigen zu unterstützen, die gerade jetzt vor Weihnachten Unterstützung benötigen. Es geht nicht nur um die materielle Hilfe, sondern auch um das Zeichen, dass sie nicht alleine sind", betonte Hilcona CEO Martin Henck.</w:t>
      </w:r>
    </w:p>
    <w:p w:rsidRPr="000D0294" w:rsidR="000D0294" w:rsidP="000D0294" w:rsidRDefault="000D0294" w14:paraId="764A9FF5" w14:textId="77777777">
      <w:pPr>
        <w:rPr>
          <w:rFonts w:asciiTheme="minorHAnsi" w:hAnsiTheme="minorHAnsi" w:cstheme="minorHAnsi"/>
          <w:sz w:val="24"/>
          <w:szCs w:val="24"/>
        </w:rPr>
      </w:pPr>
    </w:p>
    <w:p w:rsidRPr="000D0294" w:rsidR="00F11BE4" w:rsidP="00F11BE4" w:rsidRDefault="00F11BE4" w14:paraId="7E577E0E" w14:textId="7D8BE162">
      <w:pPr>
        <w:pStyle w:val="KeinLeerraum"/>
        <w:spacing w:line="276" w:lineRule="auto"/>
        <w:rPr>
          <w:rFonts w:asciiTheme="minorHAnsi" w:hAnsiTheme="minorHAnsi" w:cstheme="minorHAnsi"/>
          <w:sz w:val="24"/>
          <w:szCs w:val="24"/>
        </w:rPr>
      </w:pPr>
    </w:p>
    <w:p w:rsidRPr="000D0294" w:rsidR="00F11BE4" w:rsidP="00F11BE4" w:rsidRDefault="00F11BE4" w14:paraId="7A526801" w14:textId="799EC0F3">
      <w:pPr>
        <w:pStyle w:val="KeinLeerraum"/>
        <w:spacing w:line="276" w:lineRule="auto"/>
        <w:rPr>
          <w:rFonts w:asciiTheme="minorHAnsi" w:hAnsiTheme="minorHAnsi" w:cstheme="minorHAnsi"/>
          <w:sz w:val="24"/>
          <w:szCs w:val="24"/>
        </w:rPr>
      </w:pPr>
      <w:r w:rsidRPr="000D0294">
        <w:rPr>
          <w:rFonts w:asciiTheme="minorHAnsi" w:hAnsiTheme="minorHAnsi" w:cstheme="minorHAnsi"/>
          <w:sz w:val="24"/>
          <w:szCs w:val="24"/>
        </w:rPr>
        <w:t>Rückfragehinweis:</w:t>
      </w:r>
    </w:p>
    <w:p w:rsidRPr="000D0294" w:rsidR="00F11BE4" w:rsidP="00F11BE4" w:rsidRDefault="00F11BE4" w14:paraId="5A5D23BC" w14:textId="77777777">
      <w:pPr>
        <w:pStyle w:val="KeinLeerraum"/>
        <w:spacing w:line="276" w:lineRule="auto"/>
        <w:rPr>
          <w:rFonts w:asciiTheme="minorHAnsi" w:hAnsiTheme="minorHAnsi" w:cstheme="minorHAnsi"/>
          <w:sz w:val="24"/>
          <w:szCs w:val="24"/>
        </w:rPr>
      </w:pPr>
    </w:p>
    <w:p w:rsidRPr="000D0294" w:rsidR="00F11BE4" w:rsidP="00F11BE4" w:rsidRDefault="00F11BE4" w14:paraId="735F10A5" w14:textId="5ED91AD5">
      <w:pPr>
        <w:pStyle w:val="KeinLeerraum"/>
        <w:spacing w:line="276" w:lineRule="auto"/>
        <w:rPr>
          <w:rFonts w:asciiTheme="minorHAnsi" w:hAnsiTheme="minorHAnsi" w:cstheme="minorHAnsi"/>
          <w:sz w:val="24"/>
          <w:szCs w:val="24"/>
        </w:rPr>
      </w:pPr>
      <w:r w:rsidRPr="000D0294">
        <w:rPr>
          <w:rFonts w:asciiTheme="minorHAnsi" w:hAnsiTheme="minorHAnsi" w:cstheme="minorHAnsi"/>
          <w:sz w:val="24"/>
          <w:szCs w:val="24"/>
        </w:rPr>
        <w:t>Markus Amann</w:t>
      </w:r>
    </w:p>
    <w:p w:rsidRPr="000D0294" w:rsidR="00F11BE4" w:rsidP="00F11BE4" w:rsidRDefault="00F11BE4" w14:paraId="49E75018" w14:textId="61F72B49">
      <w:pPr>
        <w:pStyle w:val="KeinLeerraum"/>
        <w:spacing w:line="276" w:lineRule="auto"/>
        <w:rPr>
          <w:rFonts w:asciiTheme="minorHAnsi" w:hAnsiTheme="minorHAnsi" w:cstheme="minorHAnsi"/>
          <w:sz w:val="24"/>
          <w:szCs w:val="24"/>
        </w:rPr>
      </w:pPr>
      <w:r w:rsidRPr="000D0294">
        <w:rPr>
          <w:rFonts w:asciiTheme="minorHAnsi" w:hAnsiTheme="minorHAnsi" w:cstheme="minorHAnsi"/>
          <w:sz w:val="24"/>
          <w:szCs w:val="24"/>
        </w:rPr>
        <w:t>Unternehmenskommunikation Hilcona</w:t>
      </w:r>
    </w:p>
    <w:p w:rsidRPr="000D0294" w:rsidR="00F11BE4" w:rsidP="00F11BE4" w:rsidRDefault="00F11BE4" w14:paraId="2E0B599C" w14:textId="77777777">
      <w:pPr>
        <w:rPr>
          <w:rFonts w:eastAsia="Calibri" w:asciiTheme="minorHAnsi" w:hAnsiTheme="minorHAnsi" w:cstheme="minorHAnsi"/>
          <w:noProof/>
          <w:sz w:val="24"/>
          <w:szCs w:val="24"/>
          <w:lang w:eastAsia="de-LI"/>
        </w:rPr>
      </w:pPr>
      <w:r w:rsidRPr="000D0294">
        <w:rPr>
          <w:rFonts w:eastAsia="Calibri" w:asciiTheme="minorHAnsi" w:hAnsiTheme="minorHAnsi" w:cstheme="minorHAnsi"/>
          <w:noProof/>
          <w:sz w:val="24"/>
          <w:szCs w:val="24"/>
          <w:lang w:eastAsia="de-LI"/>
        </w:rPr>
        <w:t>Hilcona AG | Bendererstrasse 21</w:t>
      </w:r>
    </w:p>
    <w:p w:rsidRPr="000D0294" w:rsidR="00F11BE4" w:rsidP="00F11BE4" w:rsidRDefault="00F11BE4" w14:paraId="04798AF2" w14:textId="77777777">
      <w:pPr>
        <w:rPr>
          <w:rFonts w:eastAsia="Calibri" w:asciiTheme="minorHAnsi" w:hAnsiTheme="minorHAnsi" w:cstheme="minorHAnsi"/>
          <w:noProof/>
          <w:sz w:val="24"/>
          <w:szCs w:val="24"/>
          <w:lang w:eastAsia="de-LI"/>
        </w:rPr>
      </w:pPr>
      <w:r w:rsidRPr="000D0294">
        <w:rPr>
          <w:rFonts w:eastAsia="Calibri" w:asciiTheme="minorHAnsi" w:hAnsiTheme="minorHAnsi" w:cstheme="minorHAnsi"/>
          <w:noProof/>
          <w:sz w:val="24"/>
          <w:szCs w:val="24"/>
          <w:lang w:eastAsia="de-LI"/>
        </w:rPr>
        <w:t>9494 Schaan | Fürstentum Liechtenstein</w:t>
      </w:r>
    </w:p>
    <w:p w:rsidRPr="000D0294" w:rsidR="00F11BE4" w:rsidP="00F11BE4" w:rsidRDefault="00F11BE4" w14:paraId="45D40E27" w14:textId="77777777">
      <w:pPr>
        <w:rPr>
          <w:rFonts w:eastAsia="Calibri" w:asciiTheme="minorHAnsi" w:hAnsiTheme="minorHAnsi" w:cstheme="minorHAnsi"/>
          <w:noProof/>
          <w:sz w:val="24"/>
          <w:szCs w:val="24"/>
          <w:lang w:eastAsia="de-LI"/>
        </w:rPr>
      </w:pPr>
      <w:r w:rsidRPr="000D0294">
        <w:rPr>
          <w:rFonts w:eastAsia="Calibri" w:asciiTheme="minorHAnsi" w:hAnsiTheme="minorHAnsi" w:cstheme="minorHAnsi"/>
          <w:noProof/>
          <w:sz w:val="24"/>
          <w:szCs w:val="24"/>
          <w:lang w:val="de-LI" w:eastAsia="de-LI"/>
        </w:rPr>
        <w:t>T +41 58 895 95 72 | M +41 79 664 71 69</w:t>
      </w:r>
    </w:p>
    <w:p w:rsidRPr="001A53E2" w:rsidR="00F11BE4" w:rsidP="00F11BE4" w:rsidRDefault="00F11BE4" w14:paraId="624470C6" w14:textId="77777777">
      <w:pPr>
        <w:pStyle w:val="KeinLeerraum"/>
        <w:spacing w:line="276" w:lineRule="auto"/>
        <w:rPr>
          <w:rFonts w:asciiTheme="minorHAnsi" w:hAnsiTheme="minorHAnsi" w:cstheme="minorHAnsi"/>
          <w:sz w:val="24"/>
          <w:szCs w:val="24"/>
        </w:rPr>
      </w:pPr>
    </w:p>
    <w:p w:rsidR="005E76E9" w:rsidP="005E76E9" w:rsidRDefault="005E76E9" w14:paraId="05B17098" w14:textId="7B3C312F">
      <w:pPr>
        <w:pStyle w:val="KeinLeerraum"/>
        <w:spacing w:line="276" w:lineRule="auto"/>
        <w:rPr>
          <w:rFonts w:asciiTheme="minorHAnsi" w:hAnsiTheme="minorHAnsi" w:cstheme="minorHAnsi"/>
          <w:sz w:val="24"/>
          <w:szCs w:val="24"/>
        </w:rPr>
      </w:pPr>
    </w:p>
    <w:p w:rsidRPr="001A53E2" w:rsidR="00E9060E" w:rsidP="005E76E9" w:rsidRDefault="00E9060E" w14:paraId="7CB2D65F" w14:textId="60A3555B">
      <w:pPr>
        <w:pStyle w:val="KeinLeerraum"/>
        <w:spacing w:line="276" w:lineRule="auto"/>
        <w:rPr>
          <w:rFonts w:asciiTheme="minorHAnsi" w:hAnsiTheme="minorHAnsi" w:cstheme="minorHAnsi"/>
          <w:sz w:val="24"/>
          <w:szCs w:val="24"/>
        </w:rPr>
      </w:pPr>
    </w:p>
    <w:p w:rsidR="00942414" w:rsidP="005E76E9" w:rsidRDefault="00942414" w14:paraId="04CF45B5" w14:textId="77777777">
      <w:pPr>
        <w:pStyle w:val="KeinLeerraum"/>
        <w:rPr>
          <w:rFonts w:asciiTheme="minorHAnsi" w:hAnsiTheme="minorHAnsi" w:cstheme="minorHAnsi"/>
          <w:b/>
          <w:sz w:val="24"/>
          <w:szCs w:val="24"/>
        </w:rPr>
      </w:pPr>
    </w:p>
    <w:sectPr w:rsidR="00942414">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A49"/>
    <w:multiLevelType w:val="hybridMultilevel"/>
    <w:tmpl w:val="6BF05D32"/>
    <w:lvl w:ilvl="0" w:tplc="14070001">
      <w:start w:val="1"/>
      <w:numFmt w:val="bullet"/>
      <w:lvlText w:val=""/>
      <w:lvlJc w:val="left"/>
      <w:pPr>
        <w:ind w:left="720" w:hanging="360"/>
      </w:pPr>
      <w:rPr>
        <w:rFonts w:hint="default" w:ascii="Symbol" w:hAnsi="Symbol"/>
      </w:rPr>
    </w:lvl>
    <w:lvl w:ilvl="1" w:tplc="14070003" w:tentative="1">
      <w:start w:val="1"/>
      <w:numFmt w:val="bullet"/>
      <w:lvlText w:val="o"/>
      <w:lvlJc w:val="left"/>
      <w:pPr>
        <w:ind w:left="1440" w:hanging="360"/>
      </w:pPr>
      <w:rPr>
        <w:rFonts w:hint="default" w:ascii="Courier New" w:hAnsi="Courier New" w:cs="Courier New"/>
      </w:rPr>
    </w:lvl>
    <w:lvl w:ilvl="2" w:tplc="14070005" w:tentative="1">
      <w:start w:val="1"/>
      <w:numFmt w:val="bullet"/>
      <w:lvlText w:val=""/>
      <w:lvlJc w:val="left"/>
      <w:pPr>
        <w:ind w:left="2160" w:hanging="360"/>
      </w:pPr>
      <w:rPr>
        <w:rFonts w:hint="default" w:ascii="Wingdings" w:hAnsi="Wingdings"/>
      </w:rPr>
    </w:lvl>
    <w:lvl w:ilvl="3" w:tplc="14070001" w:tentative="1">
      <w:start w:val="1"/>
      <w:numFmt w:val="bullet"/>
      <w:lvlText w:val=""/>
      <w:lvlJc w:val="left"/>
      <w:pPr>
        <w:ind w:left="2880" w:hanging="360"/>
      </w:pPr>
      <w:rPr>
        <w:rFonts w:hint="default" w:ascii="Symbol" w:hAnsi="Symbol"/>
      </w:rPr>
    </w:lvl>
    <w:lvl w:ilvl="4" w:tplc="14070003" w:tentative="1">
      <w:start w:val="1"/>
      <w:numFmt w:val="bullet"/>
      <w:lvlText w:val="o"/>
      <w:lvlJc w:val="left"/>
      <w:pPr>
        <w:ind w:left="3600" w:hanging="360"/>
      </w:pPr>
      <w:rPr>
        <w:rFonts w:hint="default" w:ascii="Courier New" w:hAnsi="Courier New" w:cs="Courier New"/>
      </w:rPr>
    </w:lvl>
    <w:lvl w:ilvl="5" w:tplc="14070005" w:tentative="1">
      <w:start w:val="1"/>
      <w:numFmt w:val="bullet"/>
      <w:lvlText w:val=""/>
      <w:lvlJc w:val="left"/>
      <w:pPr>
        <w:ind w:left="4320" w:hanging="360"/>
      </w:pPr>
      <w:rPr>
        <w:rFonts w:hint="default" w:ascii="Wingdings" w:hAnsi="Wingdings"/>
      </w:rPr>
    </w:lvl>
    <w:lvl w:ilvl="6" w:tplc="14070001" w:tentative="1">
      <w:start w:val="1"/>
      <w:numFmt w:val="bullet"/>
      <w:lvlText w:val=""/>
      <w:lvlJc w:val="left"/>
      <w:pPr>
        <w:ind w:left="5040" w:hanging="360"/>
      </w:pPr>
      <w:rPr>
        <w:rFonts w:hint="default" w:ascii="Symbol" w:hAnsi="Symbol"/>
      </w:rPr>
    </w:lvl>
    <w:lvl w:ilvl="7" w:tplc="14070003" w:tentative="1">
      <w:start w:val="1"/>
      <w:numFmt w:val="bullet"/>
      <w:lvlText w:val="o"/>
      <w:lvlJc w:val="left"/>
      <w:pPr>
        <w:ind w:left="5760" w:hanging="360"/>
      </w:pPr>
      <w:rPr>
        <w:rFonts w:hint="default" w:ascii="Courier New" w:hAnsi="Courier New" w:cs="Courier New"/>
      </w:rPr>
    </w:lvl>
    <w:lvl w:ilvl="8" w:tplc="14070005" w:tentative="1">
      <w:start w:val="1"/>
      <w:numFmt w:val="bullet"/>
      <w:lvlText w:val=""/>
      <w:lvlJc w:val="left"/>
      <w:pPr>
        <w:ind w:left="6480" w:hanging="360"/>
      </w:pPr>
      <w:rPr>
        <w:rFonts w:hint="default" w:ascii="Wingdings" w:hAnsi="Wingdings"/>
      </w:rPr>
    </w:lvl>
  </w:abstractNum>
  <w:abstractNum w:abstractNumId="1" w15:restartNumberingAfterBreak="0">
    <w:nsid w:val="2A577C25"/>
    <w:multiLevelType w:val="hybridMultilevel"/>
    <w:tmpl w:val="B4300586"/>
    <w:lvl w:ilvl="0" w:tplc="14070001">
      <w:start w:val="1"/>
      <w:numFmt w:val="bullet"/>
      <w:lvlText w:val=""/>
      <w:lvlJc w:val="left"/>
      <w:pPr>
        <w:ind w:left="720" w:hanging="360"/>
      </w:pPr>
      <w:rPr>
        <w:rFonts w:hint="default" w:ascii="Symbol" w:hAnsi="Symbol"/>
      </w:rPr>
    </w:lvl>
    <w:lvl w:ilvl="1" w:tplc="14070003" w:tentative="1">
      <w:start w:val="1"/>
      <w:numFmt w:val="bullet"/>
      <w:lvlText w:val="o"/>
      <w:lvlJc w:val="left"/>
      <w:pPr>
        <w:ind w:left="1440" w:hanging="360"/>
      </w:pPr>
      <w:rPr>
        <w:rFonts w:hint="default" w:ascii="Courier New" w:hAnsi="Courier New" w:cs="Courier New"/>
      </w:rPr>
    </w:lvl>
    <w:lvl w:ilvl="2" w:tplc="14070005" w:tentative="1">
      <w:start w:val="1"/>
      <w:numFmt w:val="bullet"/>
      <w:lvlText w:val=""/>
      <w:lvlJc w:val="left"/>
      <w:pPr>
        <w:ind w:left="2160" w:hanging="360"/>
      </w:pPr>
      <w:rPr>
        <w:rFonts w:hint="default" w:ascii="Wingdings" w:hAnsi="Wingdings"/>
      </w:rPr>
    </w:lvl>
    <w:lvl w:ilvl="3" w:tplc="14070001" w:tentative="1">
      <w:start w:val="1"/>
      <w:numFmt w:val="bullet"/>
      <w:lvlText w:val=""/>
      <w:lvlJc w:val="left"/>
      <w:pPr>
        <w:ind w:left="2880" w:hanging="360"/>
      </w:pPr>
      <w:rPr>
        <w:rFonts w:hint="default" w:ascii="Symbol" w:hAnsi="Symbol"/>
      </w:rPr>
    </w:lvl>
    <w:lvl w:ilvl="4" w:tplc="14070003" w:tentative="1">
      <w:start w:val="1"/>
      <w:numFmt w:val="bullet"/>
      <w:lvlText w:val="o"/>
      <w:lvlJc w:val="left"/>
      <w:pPr>
        <w:ind w:left="3600" w:hanging="360"/>
      </w:pPr>
      <w:rPr>
        <w:rFonts w:hint="default" w:ascii="Courier New" w:hAnsi="Courier New" w:cs="Courier New"/>
      </w:rPr>
    </w:lvl>
    <w:lvl w:ilvl="5" w:tplc="14070005" w:tentative="1">
      <w:start w:val="1"/>
      <w:numFmt w:val="bullet"/>
      <w:lvlText w:val=""/>
      <w:lvlJc w:val="left"/>
      <w:pPr>
        <w:ind w:left="4320" w:hanging="360"/>
      </w:pPr>
      <w:rPr>
        <w:rFonts w:hint="default" w:ascii="Wingdings" w:hAnsi="Wingdings"/>
      </w:rPr>
    </w:lvl>
    <w:lvl w:ilvl="6" w:tplc="14070001" w:tentative="1">
      <w:start w:val="1"/>
      <w:numFmt w:val="bullet"/>
      <w:lvlText w:val=""/>
      <w:lvlJc w:val="left"/>
      <w:pPr>
        <w:ind w:left="5040" w:hanging="360"/>
      </w:pPr>
      <w:rPr>
        <w:rFonts w:hint="default" w:ascii="Symbol" w:hAnsi="Symbol"/>
      </w:rPr>
    </w:lvl>
    <w:lvl w:ilvl="7" w:tplc="14070003" w:tentative="1">
      <w:start w:val="1"/>
      <w:numFmt w:val="bullet"/>
      <w:lvlText w:val="o"/>
      <w:lvlJc w:val="left"/>
      <w:pPr>
        <w:ind w:left="5760" w:hanging="360"/>
      </w:pPr>
      <w:rPr>
        <w:rFonts w:hint="default" w:ascii="Courier New" w:hAnsi="Courier New" w:cs="Courier New"/>
      </w:rPr>
    </w:lvl>
    <w:lvl w:ilvl="8" w:tplc="14070005" w:tentative="1">
      <w:start w:val="1"/>
      <w:numFmt w:val="bullet"/>
      <w:lvlText w:val=""/>
      <w:lvlJc w:val="left"/>
      <w:pPr>
        <w:ind w:left="6480" w:hanging="360"/>
      </w:pPr>
      <w:rPr>
        <w:rFonts w:hint="default" w:ascii="Wingdings" w:hAnsi="Wingdings"/>
      </w:rPr>
    </w:lvl>
  </w:abstractNum>
  <w:num w:numId="1" w16cid:durableId="425078249">
    <w:abstractNumId w:val="1"/>
  </w:num>
  <w:num w:numId="2" w16cid:durableId="42010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17"/>
    <w:rsid w:val="00005668"/>
    <w:rsid w:val="000411D0"/>
    <w:rsid w:val="000B5A9C"/>
    <w:rsid w:val="000C17B6"/>
    <w:rsid w:val="000D0294"/>
    <w:rsid w:val="000E169B"/>
    <w:rsid w:val="001A53E2"/>
    <w:rsid w:val="001C3AC6"/>
    <w:rsid w:val="001C3E51"/>
    <w:rsid w:val="001E4FCF"/>
    <w:rsid w:val="002052BF"/>
    <w:rsid w:val="00260160"/>
    <w:rsid w:val="00275180"/>
    <w:rsid w:val="002A294E"/>
    <w:rsid w:val="003218FC"/>
    <w:rsid w:val="00394DA6"/>
    <w:rsid w:val="0043463F"/>
    <w:rsid w:val="004B7775"/>
    <w:rsid w:val="004D0136"/>
    <w:rsid w:val="00524CA5"/>
    <w:rsid w:val="00526E9E"/>
    <w:rsid w:val="005E76E9"/>
    <w:rsid w:val="005F0F8C"/>
    <w:rsid w:val="0064217E"/>
    <w:rsid w:val="00650DC0"/>
    <w:rsid w:val="00652DCA"/>
    <w:rsid w:val="006B253E"/>
    <w:rsid w:val="006C2218"/>
    <w:rsid w:val="0072179D"/>
    <w:rsid w:val="00862F70"/>
    <w:rsid w:val="008D54CF"/>
    <w:rsid w:val="00915774"/>
    <w:rsid w:val="00941CEE"/>
    <w:rsid w:val="00942414"/>
    <w:rsid w:val="00947A5C"/>
    <w:rsid w:val="009F52AB"/>
    <w:rsid w:val="00A27C54"/>
    <w:rsid w:val="00A634A4"/>
    <w:rsid w:val="00AC7E70"/>
    <w:rsid w:val="00B33532"/>
    <w:rsid w:val="00B80DC9"/>
    <w:rsid w:val="00B8303D"/>
    <w:rsid w:val="00BD2741"/>
    <w:rsid w:val="00C27BC6"/>
    <w:rsid w:val="00C42F61"/>
    <w:rsid w:val="00D155FC"/>
    <w:rsid w:val="00DA0550"/>
    <w:rsid w:val="00DA0CA6"/>
    <w:rsid w:val="00DD4A1A"/>
    <w:rsid w:val="00DF2C3C"/>
    <w:rsid w:val="00E010BB"/>
    <w:rsid w:val="00E42F17"/>
    <w:rsid w:val="00E9060E"/>
    <w:rsid w:val="00F11BE4"/>
    <w:rsid w:val="00F5489F"/>
    <w:rsid w:val="00F62A80"/>
    <w:rsid w:val="00F65B35"/>
    <w:rsid w:val="00FA305A"/>
    <w:rsid w:val="00FB1260"/>
    <w:rsid w:val="00FE4879"/>
    <w:rsid w:val="0E1DE3D7"/>
    <w:rsid w:val="562F29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1E52"/>
  <w15:chartTrackingRefBased/>
  <w15:docId w15:val="{6D725091-026F-4B69-9E8D-DDB36D6A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hAnsi="Verdana" w:eastAsiaTheme="minorHAnsi" w:cstheme="minorBidi"/>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einLeerraum">
    <w:name w:val="No Spacing"/>
    <w:uiPriority w:val="1"/>
    <w:qFormat/>
    <w:rsid w:val="000E169B"/>
    <w:pPr>
      <w:spacing w:after="0" w:line="240" w:lineRule="auto"/>
    </w:pPr>
  </w:style>
  <w:style w:type="paragraph" w:styleId="wp-block-utopia-abstract" w:customStyle="1">
    <w:name w:val="wp-block-utopia-abstract"/>
    <w:basedOn w:val="Standard"/>
    <w:rsid w:val="006C2218"/>
    <w:pPr>
      <w:spacing w:before="100" w:beforeAutospacing="1" w:after="100" w:afterAutospacing="1" w:line="240" w:lineRule="auto"/>
    </w:pPr>
    <w:rPr>
      <w:rFonts w:ascii="Times New Roman" w:hAnsi="Times New Roman" w:eastAsia="Times New Roman" w:cs="Times New Roman"/>
      <w:sz w:val="24"/>
      <w:szCs w:val="24"/>
      <w:lang w:val="de-LI" w:eastAsia="de-LI"/>
    </w:rPr>
  </w:style>
  <w:style w:type="character" w:styleId="Fett">
    <w:name w:val="Strong"/>
    <w:basedOn w:val="Absatz-Standardschriftart"/>
    <w:uiPriority w:val="22"/>
    <w:qFormat/>
    <w:rsid w:val="0072179D"/>
    <w:rPr>
      <w:b/>
      <w:bCs/>
    </w:rPr>
  </w:style>
  <w:style w:type="character" w:styleId="Hyperlink">
    <w:name w:val="Hyperlink"/>
    <w:basedOn w:val="Absatz-Standardschriftart"/>
    <w:uiPriority w:val="99"/>
    <w:unhideWhenUsed/>
    <w:rsid w:val="0072179D"/>
    <w:rPr>
      <w:color w:val="0000FF"/>
      <w:u w:val="single"/>
    </w:rPr>
  </w:style>
  <w:style w:type="character" w:styleId="Kommentarzeichen">
    <w:name w:val="annotation reference"/>
    <w:basedOn w:val="Absatz-Standardschriftart"/>
    <w:uiPriority w:val="99"/>
    <w:semiHidden/>
    <w:unhideWhenUsed/>
    <w:rsid w:val="002A294E"/>
    <w:rPr>
      <w:sz w:val="16"/>
      <w:szCs w:val="16"/>
    </w:rPr>
  </w:style>
  <w:style w:type="character" w:styleId="NichtaufgelsteErwhnung">
    <w:name w:val="Unresolved Mention"/>
    <w:basedOn w:val="Absatz-Standardschriftart"/>
    <w:uiPriority w:val="99"/>
    <w:semiHidden/>
    <w:unhideWhenUsed/>
    <w:rsid w:val="00526E9E"/>
    <w:rPr>
      <w:color w:val="605E5C"/>
      <w:shd w:val="clear" w:color="auto" w:fill="E1DFDD"/>
    </w:rPr>
  </w:style>
  <w:style w:type="character" w:styleId="BesuchterLink">
    <w:name w:val="FollowedHyperlink"/>
    <w:basedOn w:val="Absatz-Standardschriftart"/>
    <w:uiPriority w:val="99"/>
    <w:semiHidden/>
    <w:unhideWhenUsed/>
    <w:rsid w:val="005F0F8C"/>
    <w:rPr>
      <w:color w:val="954F72" w:themeColor="followedHyperlink"/>
      <w:u w:val="single"/>
    </w:rPr>
  </w:style>
  <w:style w:type="paragraph" w:styleId="StandardWeb">
    <w:name w:val="Normal (Web)"/>
    <w:basedOn w:val="Standard"/>
    <w:uiPriority w:val="99"/>
    <w:unhideWhenUsed/>
    <w:rsid w:val="00FE4879"/>
    <w:pPr>
      <w:spacing w:before="100" w:beforeAutospacing="1" w:after="100" w:afterAutospacing="1" w:line="240" w:lineRule="auto"/>
    </w:pPr>
    <w:rPr>
      <w:rFonts w:ascii="Times New Roman" w:hAnsi="Times New Roman" w:eastAsia="Times New Roman" w:cs="Times New Roman"/>
      <w:sz w:val="24"/>
      <w:szCs w:val="24"/>
      <w:lang w:val="de-LI" w:eastAsia="de-L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5822">
      <w:bodyDiv w:val="1"/>
      <w:marLeft w:val="0"/>
      <w:marRight w:val="0"/>
      <w:marTop w:val="0"/>
      <w:marBottom w:val="0"/>
      <w:divBdr>
        <w:top w:val="none" w:sz="0" w:space="0" w:color="auto"/>
        <w:left w:val="none" w:sz="0" w:space="0" w:color="auto"/>
        <w:bottom w:val="none" w:sz="0" w:space="0" w:color="auto"/>
        <w:right w:val="none" w:sz="0" w:space="0" w:color="auto"/>
      </w:divBdr>
    </w:div>
    <w:div w:id="5563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B2B158723457C44846DF830C6DD6274" ma:contentTypeVersion="0" ma:contentTypeDescription="Ein neues Dokument erstellen." ma:contentTypeScope="" ma:versionID="9aef9a128044210ec665185cd0a9a19d">
  <xsd:schema xmlns:xsd="http://www.w3.org/2001/XMLSchema" xmlns:xs="http://www.w3.org/2001/XMLSchema" xmlns:p="http://schemas.microsoft.com/office/2006/metadata/properties" xmlns:ns2="a034fcf7-bdc6-42c5-9529-e9a240efd4aa" targetNamespace="http://schemas.microsoft.com/office/2006/metadata/properties" ma:root="true" ma:fieldsID="6eeeca2760c51a6741e1b69b61512c0c" ns2:_="">
    <xsd:import namespace="a034fcf7-bdc6-42c5-9529-e9a240efd4aa"/>
    <xsd:element name="properties">
      <xsd:complexType>
        <xsd:sequence>
          <xsd:element name="documentManagement">
            <xsd:complexType>
              <xsd:all>
                <xsd:element ref="ns2:bell_doc_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fcf7-bdc6-42c5-9529-e9a240efd4aa" elementFormDefault="qualified">
    <xsd:import namespace="http://schemas.microsoft.com/office/2006/documentManagement/types"/>
    <xsd:import namespace="http://schemas.microsoft.com/office/infopath/2007/PartnerControls"/>
    <xsd:element name="bell_doc_language" ma:index="8" nillable="true" ma:displayName="Dok_Sprache" ma:format="Dropdown" ma:internalName="bell_doc_language">
      <xsd:simpleType>
        <xsd:restriction base="dms:Choice">
          <xsd:enumeration value="German"/>
          <xsd:enumeration value="English"/>
          <xsd:enumeration value="Fren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ell_doc_language xmlns="a034fcf7-bdc6-42c5-9529-e9a240efd4aa" xsi:nil="true"/>
  </documentManagement>
</p:properties>
</file>

<file path=customXml/itemProps1.xml><?xml version="1.0" encoding="utf-8"?>
<ds:datastoreItem xmlns:ds="http://schemas.openxmlformats.org/officeDocument/2006/customXml" ds:itemID="{3C60628B-0974-4990-A243-235BD0B268F4}">
  <ds:schemaRefs>
    <ds:schemaRef ds:uri="http://schemas.microsoft.com/sharepoint/v3/contenttype/forms"/>
  </ds:schemaRefs>
</ds:datastoreItem>
</file>

<file path=customXml/itemProps2.xml><?xml version="1.0" encoding="utf-8"?>
<ds:datastoreItem xmlns:ds="http://schemas.openxmlformats.org/officeDocument/2006/customXml" ds:itemID="{6AC5831A-F584-453C-9638-A65DAD9C9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fcf7-bdc6-42c5-9529-e9a240efd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E41FD-64F9-4997-BD09-F085C8B376CE}">
  <ds:schemaRefs>
    <ds:schemaRef ds:uri="http://schemas.microsoft.com/office/2006/metadata/properties"/>
    <ds:schemaRef ds:uri="http://schemas.microsoft.com/office/infopath/2007/PartnerControls"/>
    <ds:schemaRef ds:uri="a034fcf7-bdc6-42c5-9529-e9a240efd4a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Bell Food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Droege, Axel</dc:creator>
  <keywords/>
  <dc:description/>
  <lastModifiedBy>Christian Dreier</lastModifiedBy>
  <revision>4</revision>
  <dcterms:created xsi:type="dcterms:W3CDTF">2023-12-14T08:02:00.0000000Z</dcterms:created>
  <dcterms:modified xsi:type="dcterms:W3CDTF">2023-12-14T12:40:45.5349610Z</dcterms:modified>
</coreProperties>
</file>