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2158B" w14:textId="6D24364D" w:rsidR="005943F0" w:rsidRPr="004B3016" w:rsidRDefault="004B3016" w:rsidP="005943F0">
      <w:pPr>
        <w:rPr>
          <w:rFonts w:eastAsia="Times New Roman" w:cstheme="minorHAnsi"/>
          <w:b/>
          <w:bCs/>
          <w:strike/>
          <w:sz w:val="40"/>
          <w:szCs w:val="40"/>
          <w:shd w:val="clear" w:color="auto" w:fill="FFFFFF"/>
        </w:rPr>
      </w:pPr>
      <w:bookmarkStart w:id="0" w:name="_GoBack"/>
      <w:bookmarkEnd w:id="0"/>
      <w:r w:rsidRPr="001C0BA7">
        <w:rPr>
          <w:rFonts w:eastAsia="Times New Roman" w:cstheme="minorHAnsi"/>
          <w:b/>
          <w:bCs/>
          <w:sz w:val="40"/>
          <w:szCs w:val="40"/>
          <w:shd w:val="clear" w:color="auto" w:fill="FFFFFF"/>
        </w:rPr>
        <w:t xml:space="preserve">Hilcona </w:t>
      </w:r>
      <w:r w:rsidR="001C0BA7" w:rsidRPr="001C0BA7">
        <w:rPr>
          <w:rFonts w:eastAsia="Times New Roman" w:cstheme="minorHAnsi"/>
          <w:b/>
          <w:bCs/>
          <w:sz w:val="40"/>
          <w:szCs w:val="40"/>
          <w:shd w:val="clear" w:color="auto" w:fill="FFFFFF"/>
        </w:rPr>
        <w:t xml:space="preserve">Verpackungsexperten holen sich den "Oscar </w:t>
      </w:r>
      <w:proofErr w:type="spellStart"/>
      <w:r w:rsidR="001C0BA7" w:rsidRPr="001C0BA7">
        <w:rPr>
          <w:rFonts w:eastAsia="Times New Roman" w:cstheme="minorHAnsi"/>
          <w:b/>
          <w:bCs/>
          <w:sz w:val="40"/>
          <w:szCs w:val="40"/>
          <w:shd w:val="clear" w:color="auto" w:fill="FFFFFF"/>
        </w:rPr>
        <w:t>of</w:t>
      </w:r>
      <w:proofErr w:type="spellEnd"/>
      <w:r w:rsidR="001C0BA7" w:rsidRPr="001C0BA7">
        <w:rPr>
          <w:rFonts w:eastAsia="Times New Roman" w:cstheme="minorHAnsi"/>
          <w:b/>
          <w:bCs/>
          <w:sz w:val="40"/>
          <w:szCs w:val="40"/>
          <w:shd w:val="clear" w:color="auto" w:fill="FFFFFF"/>
        </w:rPr>
        <w:t xml:space="preserve"> </w:t>
      </w:r>
      <w:proofErr w:type="spellStart"/>
      <w:r w:rsidR="001C0BA7" w:rsidRPr="001C0BA7">
        <w:rPr>
          <w:rFonts w:eastAsia="Times New Roman" w:cstheme="minorHAnsi"/>
          <w:b/>
          <w:bCs/>
          <w:sz w:val="40"/>
          <w:szCs w:val="40"/>
          <w:shd w:val="clear" w:color="auto" w:fill="FFFFFF"/>
        </w:rPr>
        <w:t>Packaging</w:t>
      </w:r>
      <w:proofErr w:type="spellEnd"/>
      <w:r w:rsidR="001C0BA7" w:rsidRPr="001C0BA7">
        <w:rPr>
          <w:rFonts w:eastAsia="Times New Roman" w:cstheme="minorHAnsi"/>
          <w:b/>
          <w:bCs/>
          <w:sz w:val="40"/>
          <w:szCs w:val="40"/>
          <w:shd w:val="clear" w:color="auto" w:fill="FFFFFF"/>
        </w:rPr>
        <w:t>"</w:t>
      </w:r>
    </w:p>
    <w:p w14:paraId="3F7AA51F" w14:textId="0CF9559C" w:rsidR="005943F0" w:rsidRPr="000A0C27" w:rsidRDefault="005943F0" w:rsidP="000A0C27">
      <w:pPr>
        <w:spacing w:line="276" w:lineRule="auto"/>
        <w:rPr>
          <w:rFonts w:eastAsia="Times New Roman" w:cstheme="minorHAnsi"/>
          <w:sz w:val="24"/>
          <w:szCs w:val="24"/>
          <w:shd w:val="clear" w:color="auto" w:fill="FFFFFF"/>
        </w:rPr>
      </w:pPr>
      <w:r w:rsidRPr="000A0C27">
        <w:rPr>
          <w:rFonts w:eastAsia="Times New Roman" w:cstheme="minorHAnsi"/>
          <w:sz w:val="24"/>
          <w:szCs w:val="24"/>
          <w:shd w:val="clear" w:color="auto" w:fill="FFFFFF"/>
        </w:rPr>
        <w:t>And the winner is. Ganz besonders viele Scheinwerfer wa</w:t>
      </w:r>
      <w:r w:rsidR="005309B1" w:rsidRPr="000A0C27">
        <w:rPr>
          <w:rFonts w:eastAsia="Times New Roman" w:cstheme="minorHAnsi"/>
          <w:sz w:val="24"/>
          <w:szCs w:val="24"/>
          <w:shd w:val="clear" w:color="auto" w:fill="FFFFFF"/>
        </w:rPr>
        <w:t>r</w:t>
      </w:r>
      <w:r w:rsidRPr="000A0C27">
        <w:rPr>
          <w:rFonts w:eastAsia="Times New Roman" w:cstheme="minorHAnsi"/>
          <w:sz w:val="24"/>
          <w:szCs w:val="24"/>
          <w:shd w:val="clear" w:color="auto" w:fill="FFFFFF"/>
        </w:rPr>
        <w:t xml:space="preserve">en </w:t>
      </w:r>
      <w:r w:rsidR="008F575D">
        <w:rPr>
          <w:rFonts w:eastAsia="Times New Roman" w:cstheme="minorHAnsi"/>
          <w:sz w:val="24"/>
          <w:szCs w:val="24"/>
          <w:shd w:val="clear" w:color="auto" w:fill="FFFFFF"/>
        </w:rPr>
        <w:t>bei der Verleihung des "</w:t>
      </w:r>
      <w:proofErr w:type="spellStart"/>
      <w:r w:rsidR="008F575D">
        <w:rPr>
          <w:rFonts w:eastAsia="Times New Roman" w:cstheme="minorHAnsi"/>
          <w:sz w:val="24"/>
          <w:szCs w:val="24"/>
          <w:shd w:val="clear" w:color="auto" w:fill="FFFFFF"/>
        </w:rPr>
        <w:t>WorldStars</w:t>
      </w:r>
      <w:proofErr w:type="spellEnd"/>
      <w:r w:rsidR="008F575D">
        <w:rPr>
          <w:rFonts w:eastAsia="Times New Roman" w:cstheme="minorHAnsi"/>
          <w:sz w:val="24"/>
          <w:szCs w:val="24"/>
          <w:shd w:val="clear" w:color="auto" w:fill="FFFFFF"/>
        </w:rPr>
        <w:t xml:space="preserve">" </w:t>
      </w:r>
      <w:r w:rsidRPr="000A0C27">
        <w:rPr>
          <w:rFonts w:eastAsia="Times New Roman" w:cstheme="minorHAnsi"/>
          <w:sz w:val="24"/>
          <w:szCs w:val="24"/>
          <w:shd w:val="clear" w:color="auto" w:fill="FFFFFF"/>
        </w:rPr>
        <w:t xml:space="preserve">auf </w:t>
      </w:r>
      <w:r w:rsidR="005309B1" w:rsidRPr="000A0C27">
        <w:rPr>
          <w:rFonts w:eastAsia="Times New Roman" w:cstheme="minorHAnsi"/>
          <w:sz w:val="24"/>
          <w:szCs w:val="24"/>
          <w:shd w:val="clear" w:color="auto" w:fill="FFFFFF"/>
        </w:rPr>
        <w:t>den</w:t>
      </w:r>
      <w:r w:rsidRPr="000A0C27">
        <w:rPr>
          <w:rFonts w:eastAsia="Times New Roman" w:cstheme="minorHAnsi"/>
          <w:sz w:val="24"/>
          <w:szCs w:val="24"/>
          <w:shd w:val="clear" w:color="auto" w:fill="FFFFFF"/>
        </w:rPr>
        <w:t xml:space="preserve"> pasteurisationstaugliche</w:t>
      </w:r>
      <w:r w:rsidR="000A0C27">
        <w:rPr>
          <w:rFonts w:eastAsia="Times New Roman" w:cstheme="minorHAnsi"/>
          <w:sz w:val="24"/>
          <w:szCs w:val="24"/>
          <w:shd w:val="clear" w:color="auto" w:fill="FFFFFF"/>
        </w:rPr>
        <w:t>n</w:t>
      </w:r>
      <w:r w:rsidRPr="000A0C27">
        <w:rPr>
          <w:rFonts w:eastAsia="Times New Roman" w:cstheme="minorHAnsi"/>
          <w:sz w:val="24"/>
          <w:szCs w:val="24"/>
          <w:shd w:val="clear" w:color="auto" w:fill="FFFFFF"/>
        </w:rPr>
        <w:t xml:space="preserve"> </w:t>
      </w:r>
      <w:r w:rsidR="005309B1" w:rsidRPr="000A0C27">
        <w:rPr>
          <w:rFonts w:eastAsia="Times New Roman" w:cstheme="minorHAnsi"/>
          <w:sz w:val="24"/>
          <w:szCs w:val="24"/>
          <w:shd w:val="clear" w:color="auto" w:fill="FFFFFF"/>
        </w:rPr>
        <w:t xml:space="preserve">Hilcona </w:t>
      </w:r>
      <w:r w:rsidRPr="000A0C27">
        <w:rPr>
          <w:rFonts w:eastAsia="Times New Roman" w:cstheme="minorHAnsi"/>
          <w:sz w:val="24"/>
          <w:szCs w:val="24"/>
          <w:shd w:val="clear" w:color="auto" w:fill="FFFFFF"/>
        </w:rPr>
        <w:t xml:space="preserve">Standbeutel aus MonoPP gerichtet. </w:t>
      </w:r>
      <w:r w:rsidR="005309B1" w:rsidRPr="000A0C27">
        <w:rPr>
          <w:rFonts w:eastAsia="Times New Roman" w:cstheme="minorHAnsi"/>
          <w:sz w:val="24"/>
          <w:szCs w:val="24"/>
          <w:shd w:val="clear" w:color="auto" w:fill="FFFFFF"/>
        </w:rPr>
        <w:t>Die gemeinsame Neuentwicklung de</w:t>
      </w:r>
      <w:r w:rsidR="00660DE2">
        <w:rPr>
          <w:rFonts w:eastAsia="Times New Roman" w:cstheme="minorHAnsi"/>
          <w:sz w:val="24"/>
          <w:szCs w:val="24"/>
          <w:shd w:val="clear" w:color="auto" w:fill="FFFFFF"/>
        </w:rPr>
        <w:t xml:space="preserve">s </w:t>
      </w:r>
      <w:r w:rsidR="005309B1" w:rsidRPr="000A0C27">
        <w:rPr>
          <w:rFonts w:eastAsia="Times New Roman" w:cstheme="minorHAnsi"/>
          <w:sz w:val="24"/>
          <w:szCs w:val="24"/>
          <w:shd w:val="clear" w:color="auto" w:fill="FFFFFF"/>
        </w:rPr>
        <w:t>Hilcona Verpackung</w:t>
      </w:r>
      <w:r w:rsidR="00660DE2">
        <w:rPr>
          <w:rFonts w:eastAsia="Times New Roman" w:cstheme="minorHAnsi"/>
          <w:sz w:val="24"/>
          <w:szCs w:val="24"/>
          <w:shd w:val="clear" w:color="auto" w:fill="FFFFFF"/>
        </w:rPr>
        <w:t>steams</w:t>
      </w:r>
      <w:r w:rsidR="004B3016">
        <w:rPr>
          <w:rFonts w:eastAsia="Times New Roman" w:cstheme="minorHAnsi"/>
          <w:sz w:val="24"/>
          <w:szCs w:val="24"/>
          <w:shd w:val="clear" w:color="auto" w:fill="FFFFFF"/>
        </w:rPr>
        <w:t xml:space="preserve"> </w:t>
      </w:r>
      <w:r w:rsidR="004B3016" w:rsidRPr="003055E0">
        <w:rPr>
          <w:rFonts w:eastAsia="Times New Roman" w:cstheme="minorHAnsi"/>
          <w:sz w:val="24"/>
          <w:szCs w:val="24"/>
          <w:shd w:val="clear" w:color="auto" w:fill="FFFFFF"/>
        </w:rPr>
        <w:t xml:space="preserve">mit </w:t>
      </w:r>
      <w:proofErr w:type="spellStart"/>
      <w:r w:rsidR="004B3016" w:rsidRPr="003055E0">
        <w:rPr>
          <w:rFonts w:eastAsia="Times New Roman" w:cstheme="minorHAnsi"/>
          <w:sz w:val="24"/>
          <w:szCs w:val="24"/>
          <w:shd w:val="clear" w:color="auto" w:fill="FFFFFF"/>
        </w:rPr>
        <w:t>Mondi</w:t>
      </w:r>
      <w:proofErr w:type="spellEnd"/>
      <w:r w:rsidR="005309B1" w:rsidRPr="003055E0">
        <w:rPr>
          <w:rFonts w:eastAsia="Times New Roman" w:cstheme="minorHAnsi"/>
          <w:sz w:val="24"/>
          <w:szCs w:val="24"/>
          <w:shd w:val="clear" w:color="auto" w:fill="FFFFFF"/>
        </w:rPr>
        <w:t>,</w:t>
      </w:r>
      <w:r w:rsidR="005309B1" w:rsidRPr="000A0C27">
        <w:rPr>
          <w:rFonts w:eastAsia="Times New Roman" w:cstheme="minorHAnsi"/>
          <w:sz w:val="24"/>
          <w:szCs w:val="24"/>
          <w:shd w:val="clear" w:color="auto" w:fill="FFFFFF"/>
        </w:rPr>
        <w:t xml:space="preserve"> zielgerichtet für das COOP-Eigenmarkensortiment, war der</w:t>
      </w:r>
      <w:r w:rsidRPr="000A0C27">
        <w:rPr>
          <w:rFonts w:eastAsia="Times New Roman" w:cstheme="minorHAnsi"/>
          <w:sz w:val="24"/>
          <w:szCs w:val="24"/>
          <w:shd w:val="clear" w:color="auto" w:fill="FFFFFF"/>
        </w:rPr>
        <w:t xml:space="preserve"> Star bei de</w:t>
      </w:r>
      <w:r w:rsidR="005309B1" w:rsidRPr="000A0C27">
        <w:rPr>
          <w:rFonts w:eastAsia="Times New Roman" w:cstheme="minorHAnsi"/>
          <w:sz w:val="24"/>
          <w:szCs w:val="24"/>
          <w:shd w:val="clear" w:color="auto" w:fill="FFFFFF"/>
        </w:rPr>
        <w:t>r internationalen World Packaging Organization (WPO) Veranstaltung</w:t>
      </w:r>
      <w:r w:rsidR="00660DE2">
        <w:rPr>
          <w:rFonts w:eastAsia="Times New Roman" w:cstheme="minorHAnsi"/>
          <w:sz w:val="24"/>
          <w:szCs w:val="24"/>
          <w:shd w:val="clear" w:color="auto" w:fill="FFFFFF"/>
        </w:rPr>
        <w:t>.</w:t>
      </w:r>
      <w:r w:rsidR="005309B1" w:rsidRPr="000A0C27">
        <w:rPr>
          <w:rFonts w:eastAsia="Times New Roman" w:cstheme="minorHAnsi"/>
          <w:sz w:val="24"/>
          <w:szCs w:val="24"/>
          <w:shd w:val="clear" w:color="auto" w:fill="FFFFFF"/>
        </w:rPr>
        <w:t xml:space="preserve"> </w:t>
      </w:r>
      <w:r w:rsidR="005309B1" w:rsidRPr="000A0C27">
        <w:rPr>
          <w:rFonts w:cstheme="minorHAnsi"/>
          <w:sz w:val="24"/>
          <w:szCs w:val="24"/>
          <w:shd w:val="clear" w:color="auto" w:fill="FFFFFF"/>
        </w:rPr>
        <w:t>Die renommierte Auszeichnung unterstreicht das umfassende Bekenntnis der Hilcona Gruppe zu Nachhaltigkeit und Klimaschutz. </w:t>
      </w:r>
    </w:p>
    <w:p w14:paraId="3FD73213" w14:textId="28542229" w:rsidR="000A0C27" w:rsidRPr="000A0C27" w:rsidRDefault="000A0C27" w:rsidP="000A0C27">
      <w:pPr>
        <w:pStyle w:val="StandardWeb"/>
        <w:shd w:val="clear" w:color="auto" w:fill="FFFFFF"/>
        <w:spacing w:before="195" w:beforeAutospacing="0" w:after="195" w:afterAutospacing="0" w:line="276" w:lineRule="auto"/>
        <w:rPr>
          <w:rFonts w:asciiTheme="minorHAnsi" w:hAnsiTheme="minorHAnsi" w:cstheme="minorHAnsi"/>
          <w:b/>
          <w:bCs/>
        </w:rPr>
      </w:pPr>
      <w:r w:rsidRPr="000A0C27">
        <w:rPr>
          <w:rFonts w:asciiTheme="minorHAnsi" w:hAnsiTheme="minorHAnsi" w:cstheme="minorHAnsi"/>
          <w:b/>
          <w:bCs/>
        </w:rPr>
        <w:t>Wichtigster Verpackungspreis der Welt</w:t>
      </w:r>
    </w:p>
    <w:p w14:paraId="5FF8554C" w14:textId="2A79580B" w:rsidR="005309B1" w:rsidRPr="000A0C27" w:rsidRDefault="000A0C27" w:rsidP="000A0C27">
      <w:pPr>
        <w:pStyle w:val="StandardWeb"/>
        <w:shd w:val="clear" w:color="auto" w:fill="FFFFFF"/>
        <w:spacing w:before="195" w:beforeAutospacing="0" w:after="195" w:afterAutospacing="0" w:line="276" w:lineRule="auto"/>
        <w:rPr>
          <w:rFonts w:asciiTheme="minorHAnsi" w:hAnsiTheme="minorHAnsi" w:cstheme="minorHAnsi"/>
        </w:rPr>
      </w:pPr>
      <w:r w:rsidRPr="004B3016">
        <w:rPr>
          <w:rFonts w:asciiTheme="minorHAnsi" w:hAnsiTheme="minorHAnsi" w:cstheme="minorHAnsi"/>
        </w:rPr>
        <w:t>Der WorldStar gilt als der wichtigste und anerkannteste Verpackungspreis der Welt, der auch als "The Oscars of Packaging" bezeichnet wird. Die Teilnehmer müssen in ihren eigenen Ländern ein strenges Auswahlverfahren durchlaufen, bevor sie sich für den globalen WorldStar-Wettbewerb</w:t>
      </w:r>
      <w:r w:rsidRPr="000A0C27">
        <w:rPr>
          <w:rFonts w:asciiTheme="minorHAnsi" w:hAnsiTheme="minorHAnsi" w:cstheme="minorHAnsi"/>
        </w:rPr>
        <w:t xml:space="preserve"> qualifizieren können. </w:t>
      </w:r>
      <w:proofErr w:type="spellStart"/>
      <w:r w:rsidR="001C0BA7" w:rsidRPr="003055E0">
        <w:rPr>
          <w:rFonts w:asciiTheme="minorHAnsi" w:hAnsiTheme="minorHAnsi" w:cstheme="minorHAnsi"/>
        </w:rPr>
        <w:t>Mondi</w:t>
      </w:r>
      <w:proofErr w:type="spellEnd"/>
      <w:r w:rsidRPr="001C0BA7">
        <w:rPr>
          <w:rFonts w:asciiTheme="minorHAnsi" w:hAnsiTheme="minorHAnsi" w:cstheme="minorHAnsi"/>
        </w:rPr>
        <w:t xml:space="preserve"> </w:t>
      </w:r>
      <w:r w:rsidRPr="000A0C27">
        <w:rPr>
          <w:rFonts w:asciiTheme="minorHAnsi" w:hAnsiTheme="minorHAnsi" w:cstheme="minorHAnsi"/>
        </w:rPr>
        <w:t xml:space="preserve">hatte sich durch den Gewinn des </w:t>
      </w:r>
      <w:r w:rsidRPr="000A0C27">
        <w:rPr>
          <w:rFonts w:asciiTheme="minorHAnsi" w:hAnsiTheme="minorHAnsi" w:cstheme="minorHAnsi"/>
          <w:shd w:val="clear" w:color="auto" w:fill="FFFFFF"/>
        </w:rPr>
        <w:t>Swiss Packaging Award in der Kategorie Nachhaltigkeit</w:t>
      </w:r>
      <w:r w:rsidRPr="000A0C27">
        <w:rPr>
          <w:rFonts w:asciiTheme="minorHAnsi" w:hAnsiTheme="minorHAnsi" w:cstheme="minorHAnsi"/>
        </w:rPr>
        <w:t xml:space="preserve"> qualifiziert. In der heurigen Rekordauflage wurden 488 Anmeldu</w:t>
      </w:r>
      <w:r w:rsidR="00C13993">
        <w:rPr>
          <w:rFonts w:asciiTheme="minorHAnsi" w:hAnsiTheme="minorHAnsi" w:cstheme="minorHAnsi"/>
        </w:rPr>
        <w:t>ngen aus 41 Ländern verzeichnet</w:t>
      </w:r>
      <w:r w:rsidRPr="000A0C27">
        <w:rPr>
          <w:rFonts w:asciiTheme="minorHAnsi" w:hAnsiTheme="minorHAnsi" w:cstheme="minorHAnsi"/>
        </w:rPr>
        <w:t xml:space="preserve">. </w:t>
      </w:r>
    </w:p>
    <w:p w14:paraId="039E7001" w14:textId="75DB4D2C" w:rsidR="000A0C27" w:rsidRPr="000A0C27" w:rsidRDefault="000A0C27" w:rsidP="000A0C27">
      <w:pPr>
        <w:spacing w:line="276" w:lineRule="auto"/>
        <w:rPr>
          <w:rFonts w:cstheme="minorHAnsi"/>
          <w:b/>
          <w:bCs/>
          <w:sz w:val="24"/>
          <w:szCs w:val="24"/>
        </w:rPr>
      </w:pPr>
      <w:r w:rsidRPr="000A0C27">
        <w:rPr>
          <w:rFonts w:cstheme="minorHAnsi"/>
          <w:b/>
          <w:bCs/>
          <w:sz w:val="24"/>
          <w:szCs w:val="24"/>
        </w:rPr>
        <w:t>Optimal und zukunftsorientiert</w:t>
      </w:r>
    </w:p>
    <w:p w14:paraId="257CA44B" w14:textId="27696852" w:rsidR="000A0C27" w:rsidRPr="000A0C27" w:rsidRDefault="008F575D" w:rsidP="000A0C27">
      <w:pPr>
        <w:spacing w:line="276" w:lineRule="auto"/>
        <w:rPr>
          <w:rFonts w:cs="Calibri"/>
          <w:sz w:val="24"/>
          <w:szCs w:val="24"/>
        </w:rPr>
      </w:pPr>
      <w:r>
        <w:rPr>
          <w:rFonts w:cstheme="minorHAnsi"/>
          <w:sz w:val="24"/>
          <w:szCs w:val="24"/>
        </w:rPr>
        <w:t>"</w:t>
      </w:r>
      <w:r w:rsidR="005309B1" w:rsidRPr="005943F0">
        <w:rPr>
          <w:rFonts w:eastAsia="Times New Roman" w:cstheme="minorHAnsi"/>
          <w:sz w:val="24"/>
          <w:szCs w:val="24"/>
          <w:lang w:eastAsia="de-AT"/>
        </w:rPr>
        <w:t>Wir sind s</w:t>
      </w:r>
      <w:r w:rsidR="005309B1" w:rsidRPr="000A0C27">
        <w:rPr>
          <w:rFonts w:eastAsia="Times New Roman" w:cstheme="minorHAnsi"/>
          <w:sz w:val="24"/>
          <w:szCs w:val="24"/>
          <w:lang w:eastAsia="de-AT"/>
        </w:rPr>
        <w:t>o</w:t>
      </w:r>
      <w:r w:rsidR="005309B1" w:rsidRPr="005943F0">
        <w:rPr>
          <w:rFonts w:eastAsia="Times New Roman" w:cstheme="minorHAnsi"/>
          <w:sz w:val="24"/>
          <w:szCs w:val="24"/>
          <w:lang w:eastAsia="de-AT"/>
        </w:rPr>
        <w:t xml:space="preserve"> stolz, dass unsere nachhaltigen und innovativen Verpackungslösungen gewürdigt werden. </w:t>
      </w:r>
      <w:r w:rsidR="000A0C27">
        <w:rPr>
          <w:rFonts w:eastAsia="Times New Roman" w:cstheme="minorHAnsi"/>
          <w:sz w:val="24"/>
          <w:szCs w:val="24"/>
          <w:lang w:eastAsia="de-AT"/>
        </w:rPr>
        <w:t xml:space="preserve">Jeden Tag </w:t>
      </w:r>
      <w:r w:rsidR="005309B1" w:rsidRPr="000A0C27">
        <w:rPr>
          <w:rFonts w:eastAsia="Times New Roman" w:cstheme="minorHAnsi"/>
          <w:sz w:val="24"/>
          <w:szCs w:val="24"/>
          <w:lang w:eastAsia="de-AT"/>
        </w:rPr>
        <w:t xml:space="preserve">arbeiten </w:t>
      </w:r>
      <w:r w:rsidR="000A0C27">
        <w:rPr>
          <w:rFonts w:eastAsia="Times New Roman" w:cstheme="minorHAnsi"/>
          <w:sz w:val="24"/>
          <w:szCs w:val="24"/>
          <w:lang w:eastAsia="de-AT"/>
        </w:rPr>
        <w:t xml:space="preserve">wir </w:t>
      </w:r>
      <w:r w:rsidR="005309B1" w:rsidRPr="000A0C27">
        <w:rPr>
          <w:rFonts w:eastAsia="Times New Roman" w:cstheme="minorHAnsi"/>
          <w:sz w:val="24"/>
          <w:szCs w:val="24"/>
          <w:lang w:eastAsia="de-AT"/>
        </w:rPr>
        <w:t>daran</w:t>
      </w:r>
      <w:r w:rsidR="005309B1" w:rsidRPr="005943F0">
        <w:rPr>
          <w:rFonts w:eastAsia="Times New Roman" w:cstheme="minorHAnsi"/>
          <w:sz w:val="24"/>
          <w:szCs w:val="24"/>
          <w:lang w:eastAsia="de-AT"/>
        </w:rPr>
        <w:t xml:space="preserve">, unverwechselbare Lösungen zu entwickeln, die den Bedürfnissen der Gesellschaft gerecht werden. Die Verleihung </w:t>
      </w:r>
      <w:r w:rsidR="000A0C27" w:rsidRPr="000A0C27">
        <w:rPr>
          <w:rFonts w:eastAsia="Times New Roman" w:cstheme="minorHAnsi"/>
          <w:sz w:val="24"/>
          <w:szCs w:val="24"/>
          <w:lang w:eastAsia="de-AT"/>
        </w:rPr>
        <w:t xml:space="preserve">des </w:t>
      </w:r>
      <w:proofErr w:type="spellStart"/>
      <w:r w:rsidR="000A0C27" w:rsidRPr="000A0C27">
        <w:rPr>
          <w:rFonts w:cstheme="minorHAnsi"/>
          <w:sz w:val="24"/>
          <w:szCs w:val="24"/>
        </w:rPr>
        <w:t>WorldStar</w:t>
      </w:r>
      <w:proofErr w:type="spellEnd"/>
      <w:r w:rsidR="000A0C27" w:rsidRPr="000A0C27">
        <w:rPr>
          <w:rFonts w:eastAsia="Times New Roman" w:cstheme="minorHAnsi"/>
          <w:sz w:val="24"/>
          <w:szCs w:val="24"/>
          <w:lang w:eastAsia="de-AT"/>
        </w:rPr>
        <w:t xml:space="preserve"> </w:t>
      </w:r>
      <w:r w:rsidR="005309B1" w:rsidRPr="005943F0">
        <w:rPr>
          <w:rFonts w:eastAsia="Times New Roman" w:cstheme="minorHAnsi"/>
          <w:sz w:val="24"/>
          <w:szCs w:val="24"/>
          <w:lang w:eastAsia="de-AT"/>
        </w:rPr>
        <w:t xml:space="preserve">ist eine </w:t>
      </w:r>
      <w:proofErr w:type="spellStart"/>
      <w:r w:rsidR="005309B1" w:rsidRPr="005943F0">
        <w:rPr>
          <w:rFonts w:eastAsia="Times New Roman" w:cstheme="minorHAnsi"/>
          <w:sz w:val="24"/>
          <w:szCs w:val="24"/>
          <w:lang w:eastAsia="de-AT"/>
        </w:rPr>
        <w:t>gro</w:t>
      </w:r>
      <w:r w:rsidR="000A0C27" w:rsidRPr="000A0C27">
        <w:rPr>
          <w:rFonts w:eastAsia="Times New Roman" w:cstheme="minorHAnsi"/>
          <w:sz w:val="24"/>
          <w:szCs w:val="24"/>
          <w:lang w:eastAsia="de-AT"/>
        </w:rPr>
        <w:t>ss</w:t>
      </w:r>
      <w:r w:rsidR="005309B1" w:rsidRPr="005943F0">
        <w:rPr>
          <w:rFonts w:eastAsia="Times New Roman" w:cstheme="minorHAnsi"/>
          <w:sz w:val="24"/>
          <w:szCs w:val="24"/>
          <w:lang w:eastAsia="de-AT"/>
        </w:rPr>
        <w:t>e</w:t>
      </w:r>
      <w:proofErr w:type="spellEnd"/>
      <w:r w:rsidR="005309B1" w:rsidRPr="005943F0">
        <w:rPr>
          <w:rFonts w:eastAsia="Times New Roman" w:cstheme="minorHAnsi"/>
          <w:sz w:val="24"/>
          <w:szCs w:val="24"/>
          <w:lang w:eastAsia="de-AT"/>
        </w:rPr>
        <w:t xml:space="preserve"> Belohnung für unser engagierte</w:t>
      </w:r>
      <w:r w:rsidR="000A0C27" w:rsidRPr="000A0C27">
        <w:rPr>
          <w:rFonts w:eastAsia="Times New Roman" w:cstheme="minorHAnsi"/>
          <w:sz w:val="24"/>
          <w:szCs w:val="24"/>
          <w:lang w:eastAsia="de-AT"/>
        </w:rPr>
        <w:t>s</w:t>
      </w:r>
      <w:r w:rsidR="005309B1" w:rsidRPr="005943F0">
        <w:rPr>
          <w:rFonts w:eastAsia="Times New Roman" w:cstheme="minorHAnsi"/>
          <w:sz w:val="24"/>
          <w:szCs w:val="24"/>
          <w:lang w:eastAsia="de-AT"/>
        </w:rPr>
        <w:t xml:space="preserve"> Team</w:t>
      </w:r>
      <w:r w:rsidR="000A0C27" w:rsidRPr="000A0C27">
        <w:rPr>
          <w:rFonts w:eastAsia="Times New Roman" w:cstheme="minorHAnsi"/>
          <w:sz w:val="24"/>
          <w:szCs w:val="24"/>
          <w:lang w:eastAsia="de-AT"/>
        </w:rPr>
        <w:t xml:space="preserve">. </w:t>
      </w:r>
      <w:r w:rsidR="000A0C27" w:rsidRPr="000A0C27">
        <w:rPr>
          <w:rFonts w:cs="Calibri"/>
          <w:sz w:val="24"/>
          <w:szCs w:val="24"/>
        </w:rPr>
        <w:t>Hilcona hat bei der Entwicklung dieser preisgekrönten Verpackung eine Schlüsselrolle gespielt. Wir haben die Möglichkeiten eingehend geprüft, wie das Produkt optimal geschützt werden kann und wie wir dabei eine optimale, zukunftsorientierte Verpackung liefern können, die sowohl für COOP als auch den Verbraucher auf nachhaltige Weise überzeugt.  Die ausgezeichnete Monomaterial-Verpackungslösung ist eine attraktive Alternative zu mehrschichtigen, nicht recyclefähigen Verpackungen", erklärte Julia Bredemeier, als verantwortliche Verpackungsexpertin der Hilcona Gruppe.</w:t>
      </w:r>
    </w:p>
    <w:p w14:paraId="0C5E1E43" w14:textId="77777777" w:rsidR="000A0C27" w:rsidRPr="000A0C27" w:rsidRDefault="000A0C27" w:rsidP="000A0C27">
      <w:pPr>
        <w:spacing w:line="276" w:lineRule="auto"/>
        <w:rPr>
          <w:b/>
          <w:bCs/>
          <w:sz w:val="24"/>
          <w:szCs w:val="24"/>
        </w:rPr>
      </w:pPr>
      <w:r w:rsidRPr="000A0C27">
        <w:rPr>
          <w:b/>
          <w:bCs/>
          <w:sz w:val="24"/>
          <w:szCs w:val="24"/>
        </w:rPr>
        <w:t>Beste Verpackungsinnovationen auf globaler Ebene</w:t>
      </w:r>
    </w:p>
    <w:p w14:paraId="1EEA05FF" w14:textId="44EE7DD5" w:rsidR="000A0C27" w:rsidRPr="000A0C27" w:rsidRDefault="000A0C27" w:rsidP="000A0C27">
      <w:pPr>
        <w:spacing w:line="276" w:lineRule="auto"/>
        <w:rPr>
          <w:sz w:val="24"/>
          <w:szCs w:val="24"/>
        </w:rPr>
      </w:pPr>
      <w:r w:rsidRPr="000A0C27">
        <w:rPr>
          <w:sz w:val="24"/>
          <w:szCs w:val="24"/>
        </w:rPr>
        <w:t xml:space="preserve"> "Wie immer ist es unser Ziel, Verpackungsinnovationen in verschiedenen Sektoren zu fördern und zu beweisen, dass eine gute Verpackung eine wesentliche Lösung für viele moderne Probleme sein kann, insbesondere für Nachhaltigkeit, Lebensmittelverschwendung und die Verlängerung der Haltbarkeit von Lebensmitteln und landwirtschaftlichen Produkten. Deshalb ermutigen wir alle Unternehmen aus der ganzen Welt, diese globale Gelegenheit zur Förderung ihrer Verpackungen zu nutzen, indem sie sich mit den besten der besten Verpackungsinnovationen auf globaler Ebene messen", betonte Luciana Pellegrino, Senior Vice President Marketing der WPO.</w:t>
      </w:r>
    </w:p>
    <w:p w14:paraId="21181046" w14:textId="77777777" w:rsidR="000A0C27" w:rsidRPr="005943F0" w:rsidRDefault="000A0C27" w:rsidP="005309B1">
      <w:pPr>
        <w:shd w:val="clear" w:color="auto" w:fill="FFFFFF"/>
        <w:spacing w:line="276" w:lineRule="auto"/>
        <w:rPr>
          <w:rFonts w:eastAsia="Times New Roman" w:cstheme="minorHAnsi"/>
          <w:sz w:val="24"/>
          <w:szCs w:val="24"/>
          <w:lang w:eastAsia="de-AT"/>
        </w:rPr>
      </w:pPr>
    </w:p>
    <w:p w14:paraId="2998DDB9" w14:textId="77777777" w:rsidR="005309B1" w:rsidRDefault="005309B1" w:rsidP="005309B1">
      <w:pPr>
        <w:spacing w:line="276" w:lineRule="auto"/>
        <w:rPr>
          <w:rFonts w:cs="Calibri"/>
          <w:sz w:val="24"/>
          <w:szCs w:val="24"/>
        </w:rPr>
      </w:pPr>
    </w:p>
    <w:p w14:paraId="4E0730D8" w14:textId="792C7695" w:rsidR="005B2B71" w:rsidRDefault="005B2B71" w:rsidP="005943F0">
      <w:pPr>
        <w:rPr>
          <w:rFonts w:cs="Calibri"/>
          <w:b/>
          <w:bCs/>
          <w:sz w:val="24"/>
          <w:szCs w:val="24"/>
        </w:rPr>
      </w:pPr>
    </w:p>
    <w:p w14:paraId="39CE3E05" w14:textId="77777777" w:rsidR="000A0C27" w:rsidRDefault="000A0C27" w:rsidP="005943F0"/>
    <w:sectPr w:rsidR="000A0C2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F0"/>
    <w:rsid w:val="000A0C27"/>
    <w:rsid w:val="001C0BA7"/>
    <w:rsid w:val="003055E0"/>
    <w:rsid w:val="0037656A"/>
    <w:rsid w:val="004B3016"/>
    <w:rsid w:val="00516689"/>
    <w:rsid w:val="005309B1"/>
    <w:rsid w:val="005943F0"/>
    <w:rsid w:val="005B2B71"/>
    <w:rsid w:val="00660DE2"/>
    <w:rsid w:val="008F575D"/>
    <w:rsid w:val="00C1399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8B8B5"/>
  <w15:chartTrackingRefBased/>
  <w15:docId w15:val="{FBA3CDA6-80A3-4C4E-A334-FC9E756E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5943F0"/>
    <w:pPr>
      <w:suppressAutoHyphens/>
      <w:spacing w:after="120" w:line="100" w:lineRule="atLeast"/>
    </w:pPr>
    <w:rPr>
      <w:rFonts w:ascii="Calibri" w:eastAsia="Arial Unicode MS" w:hAnsi="Calibri" w:cs="Calibri"/>
      <w:lang w:eastAsia="ar-SA"/>
    </w:rPr>
  </w:style>
  <w:style w:type="character" w:customStyle="1" w:styleId="TextkrperZchn">
    <w:name w:val="Textkörper Zchn"/>
    <w:basedOn w:val="Absatz-Standardschriftart"/>
    <w:link w:val="Textkrper"/>
    <w:rsid w:val="005943F0"/>
    <w:rPr>
      <w:rFonts w:ascii="Calibri" w:eastAsia="Arial Unicode MS" w:hAnsi="Calibri" w:cs="Calibri"/>
      <w:lang w:eastAsia="ar-SA"/>
    </w:rPr>
  </w:style>
  <w:style w:type="paragraph" w:styleId="StandardWeb">
    <w:name w:val="Normal (Web)"/>
    <w:basedOn w:val="Standard"/>
    <w:uiPriority w:val="99"/>
    <w:unhideWhenUsed/>
    <w:rsid w:val="005943F0"/>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5943F0"/>
    <w:rPr>
      <w:b/>
      <w:bCs/>
    </w:rPr>
  </w:style>
  <w:style w:type="character" w:styleId="Hyperlink">
    <w:name w:val="Hyperlink"/>
    <w:basedOn w:val="Absatz-Standardschriftart"/>
    <w:uiPriority w:val="99"/>
    <w:semiHidden/>
    <w:unhideWhenUsed/>
    <w:rsid w:val="005943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445019">
      <w:bodyDiv w:val="1"/>
      <w:marLeft w:val="0"/>
      <w:marRight w:val="0"/>
      <w:marTop w:val="0"/>
      <w:marBottom w:val="0"/>
      <w:divBdr>
        <w:top w:val="none" w:sz="0" w:space="0" w:color="auto"/>
        <w:left w:val="none" w:sz="0" w:space="0" w:color="auto"/>
        <w:bottom w:val="none" w:sz="0" w:space="0" w:color="auto"/>
        <w:right w:val="none" w:sz="0" w:space="0" w:color="auto"/>
      </w:divBdr>
    </w:div>
    <w:div w:id="1090347876">
      <w:bodyDiv w:val="1"/>
      <w:marLeft w:val="0"/>
      <w:marRight w:val="0"/>
      <w:marTop w:val="0"/>
      <w:marBottom w:val="0"/>
      <w:divBdr>
        <w:top w:val="none" w:sz="0" w:space="0" w:color="auto"/>
        <w:left w:val="none" w:sz="0" w:space="0" w:color="auto"/>
        <w:bottom w:val="none" w:sz="0" w:space="0" w:color="auto"/>
        <w:right w:val="none" w:sz="0" w:space="0" w:color="auto"/>
      </w:divBdr>
    </w:div>
    <w:div w:id="1741246358">
      <w:bodyDiv w:val="1"/>
      <w:marLeft w:val="0"/>
      <w:marRight w:val="0"/>
      <w:marTop w:val="0"/>
      <w:marBottom w:val="0"/>
      <w:divBdr>
        <w:top w:val="none" w:sz="0" w:space="0" w:color="auto"/>
        <w:left w:val="none" w:sz="0" w:space="0" w:color="auto"/>
        <w:bottom w:val="none" w:sz="0" w:space="0" w:color="auto"/>
        <w:right w:val="none" w:sz="0" w:space="0" w:color="auto"/>
      </w:divBdr>
      <w:divsChild>
        <w:div w:id="218706624">
          <w:marLeft w:val="0"/>
          <w:marRight w:val="0"/>
          <w:marTop w:val="0"/>
          <w:marBottom w:val="0"/>
          <w:divBdr>
            <w:top w:val="none" w:sz="0" w:space="0" w:color="auto"/>
            <w:left w:val="none" w:sz="0" w:space="0" w:color="auto"/>
            <w:bottom w:val="none" w:sz="0" w:space="0" w:color="auto"/>
            <w:right w:val="none" w:sz="0" w:space="0" w:color="auto"/>
          </w:divBdr>
          <w:divsChild>
            <w:div w:id="1666586869">
              <w:marLeft w:val="0"/>
              <w:marRight w:val="0"/>
              <w:marTop w:val="0"/>
              <w:marBottom w:val="0"/>
              <w:divBdr>
                <w:top w:val="none" w:sz="0" w:space="0" w:color="auto"/>
                <w:left w:val="none" w:sz="0" w:space="0" w:color="auto"/>
                <w:bottom w:val="none" w:sz="0" w:space="0" w:color="auto"/>
                <w:right w:val="none" w:sz="0" w:space="0" w:color="auto"/>
              </w:divBdr>
              <w:divsChild>
                <w:div w:id="768505036">
                  <w:marLeft w:val="0"/>
                  <w:marRight w:val="0"/>
                  <w:marTop w:val="0"/>
                  <w:marBottom w:val="0"/>
                  <w:divBdr>
                    <w:top w:val="none" w:sz="0" w:space="0" w:color="auto"/>
                    <w:left w:val="none" w:sz="0" w:space="0" w:color="auto"/>
                    <w:bottom w:val="none" w:sz="0" w:space="0" w:color="auto"/>
                    <w:right w:val="none" w:sz="0" w:space="0" w:color="auto"/>
                  </w:divBdr>
                  <w:divsChild>
                    <w:div w:id="1360355773">
                      <w:marLeft w:val="0"/>
                      <w:marRight w:val="0"/>
                      <w:marTop w:val="0"/>
                      <w:marBottom w:val="0"/>
                      <w:divBdr>
                        <w:top w:val="none" w:sz="0" w:space="0" w:color="auto"/>
                        <w:left w:val="none" w:sz="0" w:space="0" w:color="auto"/>
                        <w:bottom w:val="none" w:sz="0" w:space="0" w:color="auto"/>
                        <w:right w:val="none" w:sz="0" w:space="0" w:color="auto"/>
                      </w:divBdr>
                      <w:divsChild>
                        <w:div w:id="750128791">
                          <w:marLeft w:val="0"/>
                          <w:marRight w:val="0"/>
                          <w:marTop w:val="0"/>
                          <w:marBottom w:val="0"/>
                          <w:divBdr>
                            <w:top w:val="none" w:sz="0" w:space="0" w:color="auto"/>
                            <w:left w:val="none" w:sz="0" w:space="0" w:color="auto"/>
                            <w:bottom w:val="none" w:sz="0" w:space="0" w:color="auto"/>
                            <w:right w:val="none" w:sz="0" w:space="0" w:color="auto"/>
                          </w:divBdr>
                          <w:divsChild>
                            <w:div w:id="827944428">
                              <w:marLeft w:val="0"/>
                              <w:marRight w:val="0"/>
                              <w:marTop w:val="0"/>
                              <w:marBottom w:val="0"/>
                              <w:divBdr>
                                <w:top w:val="none" w:sz="0" w:space="0" w:color="auto"/>
                                <w:left w:val="none" w:sz="0" w:space="0" w:color="auto"/>
                                <w:bottom w:val="none" w:sz="0" w:space="0" w:color="auto"/>
                                <w:right w:val="none" w:sz="0" w:space="0" w:color="auto"/>
                              </w:divBdr>
                              <w:divsChild>
                                <w:div w:id="1674380303">
                                  <w:marLeft w:val="0"/>
                                  <w:marRight w:val="0"/>
                                  <w:marTop w:val="0"/>
                                  <w:marBottom w:val="0"/>
                                  <w:divBdr>
                                    <w:top w:val="none" w:sz="0" w:space="0" w:color="auto"/>
                                    <w:left w:val="none" w:sz="0" w:space="0" w:color="auto"/>
                                    <w:bottom w:val="none" w:sz="0" w:space="0" w:color="auto"/>
                                    <w:right w:val="none" w:sz="0" w:space="0" w:color="auto"/>
                                  </w:divBdr>
                                  <w:divsChild>
                                    <w:div w:id="147313521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312859">
          <w:marLeft w:val="0"/>
          <w:marRight w:val="0"/>
          <w:marTop w:val="0"/>
          <w:marBottom w:val="0"/>
          <w:divBdr>
            <w:top w:val="none" w:sz="0" w:space="0" w:color="auto"/>
            <w:left w:val="none" w:sz="0" w:space="0" w:color="auto"/>
            <w:bottom w:val="none" w:sz="0" w:space="0" w:color="auto"/>
            <w:right w:val="none" w:sz="0" w:space="0" w:color="auto"/>
          </w:divBdr>
          <w:divsChild>
            <w:div w:id="1493527255">
              <w:marLeft w:val="0"/>
              <w:marRight w:val="0"/>
              <w:marTop w:val="0"/>
              <w:marBottom w:val="0"/>
              <w:divBdr>
                <w:top w:val="none" w:sz="0" w:space="0" w:color="auto"/>
                <w:left w:val="none" w:sz="0" w:space="0" w:color="auto"/>
                <w:bottom w:val="none" w:sz="0" w:space="0" w:color="auto"/>
                <w:right w:val="none" w:sz="0" w:space="0" w:color="auto"/>
              </w:divBdr>
              <w:divsChild>
                <w:div w:id="1364938973">
                  <w:marLeft w:val="0"/>
                  <w:marRight w:val="0"/>
                  <w:marTop w:val="0"/>
                  <w:marBottom w:val="0"/>
                  <w:divBdr>
                    <w:top w:val="none" w:sz="0" w:space="0" w:color="auto"/>
                    <w:left w:val="none" w:sz="0" w:space="0" w:color="auto"/>
                    <w:bottom w:val="none" w:sz="0" w:space="0" w:color="auto"/>
                    <w:right w:val="none" w:sz="0" w:space="0" w:color="auto"/>
                  </w:divBdr>
                  <w:divsChild>
                    <w:div w:id="1351563744">
                      <w:marLeft w:val="0"/>
                      <w:marRight w:val="0"/>
                      <w:marTop w:val="0"/>
                      <w:marBottom w:val="0"/>
                      <w:divBdr>
                        <w:top w:val="none" w:sz="0" w:space="0" w:color="auto"/>
                        <w:left w:val="none" w:sz="0" w:space="0" w:color="auto"/>
                        <w:bottom w:val="none" w:sz="0" w:space="0" w:color="auto"/>
                        <w:right w:val="none" w:sz="0" w:space="0" w:color="auto"/>
                      </w:divBdr>
                      <w:divsChild>
                        <w:div w:id="219286393">
                          <w:marLeft w:val="0"/>
                          <w:marRight w:val="0"/>
                          <w:marTop w:val="0"/>
                          <w:marBottom w:val="0"/>
                          <w:divBdr>
                            <w:top w:val="none" w:sz="0" w:space="0" w:color="auto"/>
                            <w:left w:val="none" w:sz="0" w:space="0" w:color="auto"/>
                            <w:bottom w:val="none" w:sz="0" w:space="0" w:color="auto"/>
                            <w:right w:val="none" w:sz="0" w:space="0" w:color="auto"/>
                          </w:divBdr>
                        </w:div>
                        <w:div w:id="1945459937">
                          <w:marLeft w:val="0"/>
                          <w:marRight w:val="0"/>
                          <w:marTop w:val="0"/>
                          <w:marBottom w:val="0"/>
                          <w:divBdr>
                            <w:top w:val="none" w:sz="0" w:space="0" w:color="auto"/>
                            <w:left w:val="none" w:sz="0" w:space="0" w:color="auto"/>
                            <w:bottom w:val="none" w:sz="0" w:space="0" w:color="auto"/>
                            <w:right w:val="none" w:sz="0" w:space="0" w:color="auto"/>
                          </w:divBdr>
                          <w:divsChild>
                            <w:div w:id="619383868">
                              <w:marLeft w:val="0"/>
                              <w:marRight w:val="0"/>
                              <w:marTop w:val="0"/>
                              <w:marBottom w:val="0"/>
                              <w:divBdr>
                                <w:top w:val="none" w:sz="0" w:space="0" w:color="auto"/>
                                <w:left w:val="none" w:sz="0" w:space="0" w:color="auto"/>
                                <w:bottom w:val="none" w:sz="0" w:space="0" w:color="auto"/>
                                <w:right w:val="none" w:sz="0" w:space="0" w:color="auto"/>
                              </w:divBdr>
                              <w:divsChild>
                                <w:div w:id="1664435232">
                                  <w:marLeft w:val="0"/>
                                  <w:marRight w:val="0"/>
                                  <w:marTop w:val="0"/>
                                  <w:marBottom w:val="0"/>
                                  <w:divBdr>
                                    <w:top w:val="none" w:sz="0" w:space="0" w:color="auto"/>
                                    <w:left w:val="none" w:sz="0" w:space="0" w:color="auto"/>
                                    <w:bottom w:val="none" w:sz="0" w:space="0" w:color="auto"/>
                                    <w:right w:val="none" w:sz="0" w:space="0" w:color="auto"/>
                                  </w:divBdr>
                                  <w:divsChild>
                                    <w:div w:id="9841608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2328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Amann</dc:creator>
  <cp:keywords/>
  <dc:description/>
  <cp:lastModifiedBy>Amann, Markus</cp:lastModifiedBy>
  <cp:revision>2</cp:revision>
  <dcterms:created xsi:type="dcterms:W3CDTF">2023-02-01T14:41:00Z</dcterms:created>
  <dcterms:modified xsi:type="dcterms:W3CDTF">2023-02-01T14:41:00Z</dcterms:modified>
</cp:coreProperties>
</file>