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DBD3A" w14:textId="34FAAFED" w:rsidR="00752198" w:rsidRPr="00D03E3B" w:rsidRDefault="00752198" w:rsidP="00752198">
      <w:pPr>
        <w:rPr>
          <w:rFonts w:cstheme="minorHAnsi"/>
          <w:b/>
          <w:bCs/>
          <w:sz w:val="28"/>
          <w:szCs w:val="28"/>
        </w:rPr>
      </w:pPr>
      <w:r w:rsidRPr="00D03E3B">
        <w:rPr>
          <w:rFonts w:cstheme="minorHAnsi"/>
          <w:b/>
          <w:bCs/>
          <w:sz w:val="28"/>
          <w:szCs w:val="28"/>
        </w:rPr>
        <w:t>Richtig essen, von Anfang an: Hilcona</w:t>
      </w:r>
      <w:r w:rsidR="000471B9" w:rsidRPr="00D03E3B">
        <w:rPr>
          <w:rFonts w:cstheme="minorHAnsi"/>
          <w:b/>
          <w:bCs/>
          <w:sz w:val="28"/>
          <w:szCs w:val="28"/>
        </w:rPr>
        <w:t xml:space="preserve"> </w:t>
      </w:r>
      <w:proofErr w:type="spellStart"/>
      <w:r w:rsidR="000471B9" w:rsidRPr="00D03E3B">
        <w:rPr>
          <w:rFonts w:cstheme="minorHAnsi"/>
          <w:b/>
          <w:bCs/>
          <w:sz w:val="28"/>
          <w:szCs w:val="28"/>
        </w:rPr>
        <w:t>Foodservice</w:t>
      </w:r>
      <w:proofErr w:type="spellEnd"/>
      <w:r w:rsidR="000471B9" w:rsidRPr="00D03E3B">
        <w:rPr>
          <w:rFonts w:cstheme="minorHAnsi"/>
          <w:b/>
          <w:bCs/>
          <w:sz w:val="28"/>
          <w:szCs w:val="28"/>
        </w:rPr>
        <w:t xml:space="preserve"> Konzept</w:t>
      </w:r>
      <w:r w:rsidRPr="00D03E3B">
        <w:rPr>
          <w:rFonts w:cstheme="minorHAnsi"/>
          <w:b/>
          <w:bCs/>
          <w:sz w:val="28"/>
          <w:szCs w:val="28"/>
        </w:rPr>
        <w:t xml:space="preserve"> </w:t>
      </w:r>
      <w:proofErr w:type="spellStart"/>
      <w:r w:rsidRPr="00D03E3B">
        <w:rPr>
          <w:rFonts w:cstheme="minorHAnsi"/>
          <w:b/>
          <w:bCs/>
          <w:sz w:val="28"/>
          <w:szCs w:val="28"/>
          <w:shd w:val="clear" w:color="auto" w:fill="FFFFFF"/>
        </w:rPr>
        <w:t>fit@school</w:t>
      </w:r>
      <w:proofErr w:type="spellEnd"/>
      <w:r w:rsidRPr="00D03E3B">
        <w:rPr>
          <w:rFonts w:cstheme="minorHAnsi"/>
          <w:b/>
          <w:bCs/>
          <w:sz w:val="28"/>
          <w:szCs w:val="28"/>
          <w:shd w:val="clear" w:color="auto" w:fill="FFFFFF"/>
        </w:rPr>
        <w:t xml:space="preserve"> </w:t>
      </w:r>
      <w:r w:rsidR="00421E73" w:rsidRPr="00D03E3B">
        <w:rPr>
          <w:rFonts w:cstheme="minorHAnsi"/>
          <w:b/>
          <w:bCs/>
          <w:sz w:val="28"/>
          <w:szCs w:val="28"/>
        </w:rPr>
        <w:t>startet</w:t>
      </w:r>
      <w:r w:rsidRPr="00D03E3B">
        <w:rPr>
          <w:rFonts w:cstheme="minorHAnsi"/>
          <w:b/>
          <w:bCs/>
          <w:sz w:val="28"/>
          <w:szCs w:val="28"/>
        </w:rPr>
        <w:t xml:space="preserve"> in Polen</w:t>
      </w:r>
    </w:p>
    <w:p w14:paraId="18A13C87" w14:textId="67BB9F0E" w:rsidR="00752198" w:rsidRPr="00D03E3B" w:rsidRDefault="00752198" w:rsidP="003C108C">
      <w:r w:rsidRPr="00D03E3B">
        <w:rPr>
          <w:rFonts w:cstheme="minorHAnsi"/>
          <w:b/>
          <w:bCs/>
          <w:sz w:val="24"/>
          <w:szCs w:val="24"/>
        </w:rPr>
        <w:t xml:space="preserve">Hilcona und </w:t>
      </w:r>
      <w:proofErr w:type="spellStart"/>
      <w:r w:rsidRPr="00D03E3B">
        <w:rPr>
          <w:rFonts w:cstheme="minorHAnsi"/>
          <w:b/>
          <w:bCs/>
          <w:sz w:val="24"/>
          <w:szCs w:val="24"/>
        </w:rPr>
        <w:t>Hügli</w:t>
      </w:r>
      <w:proofErr w:type="spellEnd"/>
      <w:r w:rsidRPr="00D03E3B">
        <w:rPr>
          <w:rFonts w:cstheme="minorHAnsi"/>
          <w:b/>
          <w:bCs/>
          <w:sz w:val="24"/>
          <w:szCs w:val="24"/>
        </w:rPr>
        <w:t xml:space="preserve"> forcieren </w:t>
      </w:r>
      <w:r w:rsidRPr="00D03E3B">
        <w:rPr>
          <w:rFonts w:eastAsia="Times New Roman" w:cstheme="minorHAnsi"/>
          <w:b/>
          <w:bCs/>
          <w:sz w:val="24"/>
          <w:szCs w:val="24"/>
          <w:lang w:eastAsia="de-AT"/>
        </w:rPr>
        <w:t>gesundheitsfördernde Verpflegung auch in den polnischen Kindergärten und Schulen.</w:t>
      </w:r>
      <w:r w:rsidR="008B5385" w:rsidRPr="00D03E3B">
        <w:rPr>
          <w:rFonts w:eastAsia="Times New Roman" w:cstheme="minorHAnsi"/>
          <w:b/>
          <w:bCs/>
          <w:sz w:val="24"/>
          <w:szCs w:val="24"/>
          <w:lang w:eastAsia="de-AT"/>
        </w:rPr>
        <w:t xml:space="preserve"> </w:t>
      </w:r>
    </w:p>
    <w:p w14:paraId="1503D142" w14:textId="65802567" w:rsidR="00341CC9" w:rsidRPr="005056BC" w:rsidRDefault="00752198" w:rsidP="003C108C">
      <w:pPr>
        <w:shd w:val="clear" w:color="auto" w:fill="FEFEFE"/>
        <w:spacing w:before="100" w:beforeAutospacing="1" w:after="100" w:afterAutospacing="1" w:line="276" w:lineRule="auto"/>
        <w:rPr>
          <w:rFonts w:cstheme="minorHAnsi"/>
          <w:sz w:val="24"/>
          <w:szCs w:val="24"/>
          <w:shd w:val="clear" w:color="auto" w:fill="FFFFFF"/>
        </w:rPr>
      </w:pPr>
      <w:r w:rsidRPr="00D03E3B">
        <w:rPr>
          <w:rFonts w:cstheme="minorHAnsi"/>
          <w:sz w:val="24"/>
          <w:szCs w:val="24"/>
          <w:shd w:val="clear" w:color="auto" w:fill="FFFFFF"/>
        </w:rPr>
        <w:t xml:space="preserve">Um eine gesundheitsförderliche Schulverpflegung im gelebten Schulalltag ganzheitlich umzusetzen, müssen alle Beteiligten zusammenarbeiten und an einem Strang ziehen. </w:t>
      </w:r>
      <w:r w:rsidRPr="00D03E3B">
        <w:rPr>
          <w:rFonts w:eastAsia="Times New Roman" w:cstheme="minorHAnsi"/>
          <w:sz w:val="24"/>
          <w:szCs w:val="24"/>
          <w:lang w:eastAsia="de-AT"/>
        </w:rPr>
        <w:t xml:space="preserve">Neben </w:t>
      </w:r>
      <w:proofErr w:type="spellStart"/>
      <w:r w:rsidRPr="00D03E3B">
        <w:rPr>
          <w:rFonts w:eastAsia="Times New Roman" w:cstheme="minorHAnsi"/>
          <w:sz w:val="24"/>
          <w:szCs w:val="24"/>
          <w:lang w:eastAsia="de-AT"/>
        </w:rPr>
        <w:t>regelmässiger</w:t>
      </w:r>
      <w:proofErr w:type="spellEnd"/>
      <w:r w:rsidRPr="00D03E3B">
        <w:rPr>
          <w:rFonts w:eastAsia="Times New Roman" w:cstheme="minorHAnsi"/>
          <w:sz w:val="24"/>
          <w:szCs w:val="24"/>
          <w:lang w:eastAsia="de-AT"/>
        </w:rPr>
        <w:t xml:space="preserve"> Bewegung sind Essen und Trinken entscheidend für die Gesundheit, Leistungsfähigkeit und Lebensqualität. Eine gesundheitsfördernde Verpflegung, die eine bedarfsgerechte Menge an Energie und Nährstoffen bietet, fördert sowohl die körperliche als auch die geistige </w:t>
      </w:r>
      <w:bookmarkStart w:id="0" w:name="_GoBack"/>
      <w:bookmarkEnd w:id="0"/>
      <w:r w:rsidRPr="005056BC">
        <w:rPr>
          <w:rFonts w:eastAsia="Times New Roman" w:cstheme="minorHAnsi"/>
          <w:sz w:val="24"/>
          <w:szCs w:val="24"/>
          <w:lang w:eastAsia="de-AT"/>
        </w:rPr>
        <w:t>Entwicklung von Kindern und Jugendlichen. Hilcona</w:t>
      </w:r>
      <w:r w:rsidR="00A928C4" w:rsidRPr="005056BC">
        <w:rPr>
          <w:rFonts w:eastAsia="Times New Roman" w:cstheme="minorHAnsi"/>
          <w:sz w:val="24"/>
          <w:szCs w:val="24"/>
          <w:lang w:eastAsia="de-AT"/>
        </w:rPr>
        <w:t xml:space="preserve"> </w:t>
      </w:r>
      <w:proofErr w:type="spellStart"/>
      <w:r w:rsidR="00A928C4" w:rsidRPr="005056BC">
        <w:rPr>
          <w:rFonts w:eastAsia="Times New Roman" w:cstheme="minorHAnsi"/>
          <w:sz w:val="24"/>
          <w:szCs w:val="24"/>
          <w:lang w:eastAsia="de-AT"/>
        </w:rPr>
        <w:t>Foodservice</w:t>
      </w:r>
      <w:proofErr w:type="spellEnd"/>
      <w:r w:rsidRPr="005056BC">
        <w:rPr>
          <w:rFonts w:eastAsia="Times New Roman" w:cstheme="minorHAnsi"/>
          <w:sz w:val="24"/>
          <w:szCs w:val="24"/>
          <w:lang w:eastAsia="de-AT"/>
        </w:rPr>
        <w:t xml:space="preserve"> und </w:t>
      </w:r>
      <w:proofErr w:type="spellStart"/>
      <w:r w:rsidRPr="005056BC">
        <w:rPr>
          <w:rFonts w:cstheme="minorHAnsi"/>
          <w:sz w:val="24"/>
          <w:szCs w:val="24"/>
          <w:lang w:val="de-LI"/>
        </w:rPr>
        <w:t>Hügli</w:t>
      </w:r>
      <w:proofErr w:type="spellEnd"/>
      <w:r w:rsidR="00A928C4" w:rsidRPr="005056BC">
        <w:rPr>
          <w:rFonts w:cstheme="minorHAnsi"/>
          <w:sz w:val="24"/>
          <w:szCs w:val="24"/>
          <w:lang w:val="de-LI"/>
        </w:rPr>
        <w:t xml:space="preserve"> </w:t>
      </w:r>
      <w:proofErr w:type="spellStart"/>
      <w:r w:rsidR="00A928C4" w:rsidRPr="005056BC">
        <w:rPr>
          <w:rFonts w:cstheme="minorHAnsi"/>
          <w:sz w:val="24"/>
          <w:szCs w:val="24"/>
          <w:lang w:val="de-LI"/>
        </w:rPr>
        <w:t>Foodservice</w:t>
      </w:r>
      <w:proofErr w:type="spellEnd"/>
      <w:r w:rsidR="00A928C4" w:rsidRPr="005056BC">
        <w:rPr>
          <w:rFonts w:cstheme="minorHAnsi"/>
          <w:sz w:val="24"/>
          <w:szCs w:val="24"/>
          <w:lang w:val="de-LI"/>
        </w:rPr>
        <w:t xml:space="preserve"> Polen</w:t>
      </w:r>
      <w:r w:rsidRPr="005056BC">
        <w:rPr>
          <w:rFonts w:eastAsia="Times New Roman" w:cstheme="minorHAnsi"/>
          <w:sz w:val="24"/>
          <w:szCs w:val="24"/>
          <w:lang w:eastAsia="de-AT"/>
        </w:rPr>
        <w:t xml:space="preserve"> haben mit de</w:t>
      </w:r>
      <w:r w:rsidR="00F77B7B" w:rsidRPr="005056BC">
        <w:rPr>
          <w:rFonts w:eastAsia="Times New Roman" w:cstheme="minorHAnsi"/>
          <w:sz w:val="24"/>
          <w:szCs w:val="24"/>
          <w:lang w:eastAsia="de-AT"/>
        </w:rPr>
        <w:t xml:space="preserve">n </w:t>
      </w:r>
      <w:r w:rsidR="00CA7771" w:rsidRPr="005056BC">
        <w:rPr>
          <w:rFonts w:cstheme="minorHAnsi"/>
          <w:sz w:val="24"/>
          <w:szCs w:val="24"/>
          <w:shd w:val="clear" w:color="auto" w:fill="FEFEFE"/>
        </w:rPr>
        <w:t>hochwertigen Zutaten</w:t>
      </w:r>
      <w:r w:rsidR="00F77B7B" w:rsidRPr="005056BC">
        <w:rPr>
          <w:rFonts w:cstheme="minorHAnsi"/>
          <w:sz w:val="24"/>
          <w:szCs w:val="24"/>
          <w:shd w:val="clear" w:color="auto" w:fill="FEFEFE"/>
        </w:rPr>
        <w:t xml:space="preserve"> für </w:t>
      </w:r>
      <w:r w:rsidR="00A928C4" w:rsidRPr="005056BC">
        <w:rPr>
          <w:rFonts w:cstheme="minorHAnsi"/>
          <w:sz w:val="24"/>
          <w:szCs w:val="24"/>
          <w:shd w:val="clear" w:color="auto" w:fill="FFFFFF"/>
        </w:rPr>
        <w:t xml:space="preserve">das Konzept </w:t>
      </w:r>
      <w:proofErr w:type="spellStart"/>
      <w:r w:rsidRPr="005056BC">
        <w:rPr>
          <w:rFonts w:cstheme="minorHAnsi"/>
          <w:sz w:val="24"/>
          <w:szCs w:val="24"/>
          <w:shd w:val="clear" w:color="auto" w:fill="FFFFFF"/>
        </w:rPr>
        <w:t>fit@school</w:t>
      </w:r>
      <w:proofErr w:type="spellEnd"/>
      <w:r w:rsidRPr="005056BC">
        <w:rPr>
          <w:rFonts w:eastAsia="Times New Roman" w:cstheme="minorHAnsi"/>
          <w:sz w:val="24"/>
          <w:szCs w:val="24"/>
          <w:lang w:eastAsia="de-AT"/>
        </w:rPr>
        <w:t xml:space="preserve"> </w:t>
      </w:r>
      <w:r w:rsidR="00CA7771" w:rsidRPr="005056BC">
        <w:rPr>
          <w:rFonts w:cstheme="minorHAnsi"/>
          <w:sz w:val="24"/>
          <w:szCs w:val="24"/>
          <w:shd w:val="clear" w:color="auto" w:fill="FFFFFF"/>
        </w:rPr>
        <w:t>die</w:t>
      </w:r>
      <w:r w:rsidRPr="005056BC">
        <w:rPr>
          <w:rFonts w:cstheme="minorHAnsi"/>
          <w:sz w:val="24"/>
          <w:szCs w:val="24"/>
          <w:shd w:val="clear" w:color="auto" w:fill="FFFFFF"/>
        </w:rPr>
        <w:t xml:space="preserve"> gesunde, nachhaltige, wertgeschätzte und wirtschaftliche Schulverpflegung klar definiert. </w:t>
      </w:r>
      <w:r w:rsidR="00006475" w:rsidRPr="005056BC">
        <w:rPr>
          <w:rFonts w:cstheme="minorHAnsi"/>
          <w:sz w:val="24"/>
          <w:szCs w:val="24"/>
          <w:shd w:val="clear" w:color="auto" w:fill="FFFFFF"/>
        </w:rPr>
        <w:t>Eine gelunge</w:t>
      </w:r>
      <w:r w:rsidR="00381D33" w:rsidRPr="005056BC">
        <w:rPr>
          <w:rFonts w:cstheme="minorHAnsi"/>
          <w:sz w:val="24"/>
          <w:szCs w:val="24"/>
          <w:shd w:val="clear" w:color="auto" w:fill="FFFFFF"/>
        </w:rPr>
        <w:t>nes</w:t>
      </w:r>
      <w:r w:rsidR="00006475" w:rsidRPr="005056BC">
        <w:rPr>
          <w:rFonts w:cstheme="minorHAnsi"/>
          <w:sz w:val="24"/>
          <w:szCs w:val="24"/>
          <w:shd w:val="clear" w:color="auto" w:fill="FFFFFF"/>
        </w:rPr>
        <w:t xml:space="preserve"> </w:t>
      </w:r>
      <w:proofErr w:type="spellStart"/>
      <w:r w:rsidR="00006475" w:rsidRPr="005056BC">
        <w:rPr>
          <w:rFonts w:cstheme="minorHAnsi"/>
          <w:sz w:val="24"/>
          <w:szCs w:val="24"/>
          <w:shd w:val="clear" w:color="auto" w:fill="FFFFFF"/>
        </w:rPr>
        <w:t>Win-Win</w:t>
      </w:r>
      <w:proofErr w:type="spellEnd"/>
      <w:r w:rsidR="00381D33" w:rsidRPr="005056BC">
        <w:rPr>
          <w:rFonts w:cstheme="minorHAnsi"/>
          <w:sz w:val="24"/>
          <w:szCs w:val="24"/>
          <w:shd w:val="clear" w:color="auto" w:fill="FFFFFF"/>
        </w:rPr>
        <w:t xml:space="preserve"> für beide und die Bell Food Group.</w:t>
      </w:r>
    </w:p>
    <w:p w14:paraId="5DDF9518" w14:textId="0027C9EC" w:rsidR="00B3570B" w:rsidRPr="005056BC" w:rsidRDefault="00A928C4" w:rsidP="00B3570B">
      <w:pPr>
        <w:spacing w:line="276" w:lineRule="auto"/>
        <w:rPr>
          <w:rFonts w:cstheme="minorHAnsi"/>
          <w:b/>
          <w:bCs/>
          <w:sz w:val="24"/>
          <w:szCs w:val="24"/>
        </w:rPr>
      </w:pPr>
      <w:r w:rsidRPr="005056BC">
        <w:rPr>
          <w:rFonts w:cstheme="minorHAnsi"/>
          <w:sz w:val="24"/>
          <w:szCs w:val="24"/>
          <w:shd w:val="clear" w:color="auto" w:fill="FFFFFF"/>
        </w:rPr>
        <w:t>Mit dem</w:t>
      </w:r>
      <w:r w:rsidR="00B3570B" w:rsidRPr="005056BC">
        <w:rPr>
          <w:rFonts w:cstheme="minorHAnsi"/>
          <w:sz w:val="24"/>
          <w:szCs w:val="24"/>
          <w:shd w:val="clear" w:color="auto" w:fill="FFFFFF"/>
        </w:rPr>
        <w:t xml:space="preserve"> bewährten </w:t>
      </w:r>
      <w:r w:rsidRPr="005056BC">
        <w:rPr>
          <w:rFonts w:cstheme="minorHAnsi"/>
          <w:sz w:val="24"/>
          <w:szCs w:val="24"/>
          <w:shd w:val="clear" w:color="auto" w:fill="FFFFFF"/>
        </w:rPr>
        <w:t xml:space="preserve">Konzept </w:t>
      </w:r>
      <w:r w:rsidR="00B3570B" w:rsidRPr="005056BC">
        <w:rPr>
          <w:rFonts w:cstheme="minorHAnsi"/>
          <w:sz w:val="24"/>
          <w:szCs w:val="24"/>
          <w:shd w:val="clear" w:color="auto" w:fill="FFFFFF"/>
        </w:rPr>
        <w:t xml:space="preserve">werden </w:t>
      </w:r>
      <w:r w:rsidRPr="005056BC">
        <w:rPr>
          <w:rFonts w:cstheme="minorHAnsi"/>
          <w:sz w:val="24"/>
          <w:szCs w:val="24"/>
          <w:shd w:val="clear" w:color="auto" w:fill="FFFFFF"/>
        </w:rPr>
        <w:t xml:space="preserve">in Zukunft </w:t>
      </w:r>
      <w:r w:rsidR="00B3570B" w:rsidRPr="005056BC">
        <w:rPr>
          <w:rFonts w:cstheme="minorHAnsi"/>
          <w:sz w:val="24"/>
          <w:szCs w:val="24"/>
          <w:shd w:val="clear" w:color="auto" w:fill="FFFFFF"/>
        </w:rPr>
        <w:t xml:space="preserve">täglich tausende Kinder in Polen auf ihrem Bildungsweg begleitet. Parallel dazu wird damit – auch </w:t>
      </w:r>
      <w:proofErr w:type="spellStart"/>
      <w:r w:rsidR="00B3570B" w:rsidRPr="005056BC">
        <w:rPr>
          <w:rFonts w:cstheme="minorHAnsi"/>
          <w:sz w:val="24"/>
          <w:szCs w:val="24"/>
          <w:shd w:val="clear" w:color="auto" w:fill="FFFFFF"/>
        </w:rPr>
        <w:t>ausserhalb</w:t>
      </w:r>
      <w:proofErr w:type="spellEnd"/>
      <w:r w:rsidR="00B3570B" w:rsidRPr="005056BC">
        <w:rPr>
          <w:rFonts w:cstheme="minorHAnsi"/>
          <w:sz w:val="24"/>
          <w:szCs w:val="24"/>
          <w:shd w:val="clear" w:color="auto" w:fill="FFFFFF"/>
        </w:rPr>
        <w:t xml:space="preserve"> der familiären Umfelder – das Ernährungsbewusstsein der Generation von morgen geprägt.</w:t>
      </w:r>
    </w:p>
    <w:p w14:paraId="3C5903DB" w14:textId="3E824C1B" w:rsidR="00752198" w:rsidRPr="005056BC" w:rsidRDefault="00341CC9" w:rsidP="003C108C">
      <w:pPr>
        <w:shd w:val="clear" w:color="auto" w:fill="FEFEFE"/>
        <w:spacing w:before="100" w:beforeAutospacing="1" w:after="100" w:afterAutospacing="1" w:line="276" w:lineRule="auto"/>
        <w:rPr>
          <w:rFonts w:cstheme="minorHAnsi"/>
          <w:b/>
          <w:bCs/>
          <w:sz w:val="24"/>
          <w:szCs w:val="24"/>
          <w:shd w:val="clear" w:color="auto" w:fill="FFFFFF"/>
        </w:rPr>
      </w:pPr>
      <w:r w:rsidRPr="005056BC">
        <w:rPr>
          <w:rFonts w:cstheme="minorHAnsi"/>
          <w:b/>
          <w:bCs/>
          <w:sz w:val="24"/>
          <w:szCs w:val="24"/>
          <w:shd w:val="clear" w:color="auto" w:fill="FFFFFF"/>
        </w:rPr>
        <w:t>Pasta geht immer</w:t>
      </w:r>
      <w:r w:rsidRPr="005056BC">
        <w:rPr>
          <w:rFonts w:cstheme="minorHAnsi"/>
          <w:b/>
          <w:bCs/>
          <w:sz w:val="24"/>
          <w:szCs w:val="24"/>
          <w:shd w:val="clear" w:color="auto" w:fill="FFFFFF"/>
        </w:rPr>
        <w:tab/>
      </w:r>
      <w:r w:rsidRPr="005056BC">
        <w:rPr>
          <w:rFonts w:cstheme="minorHAnsi"/>
          <w:b/>
          <w:bCs/>
          <w:sz w:val="24"/>
          <w:szCs w:val="24"/>
          <w:shd w:val="clear" w:color="auto" w:fill="FFFFFF"/>
        </w:rPr>
        <w:tab/>
      </w:r>
      <w:r w:rsidRPr="005056BC">
        <w:rPr>
          <w:rFonts w:cstheme="minorHAnsi"/>
          <w:b/>
          <w:bCs/>
          <w:sz w:val="24"/>
          <w:szCs w:val="24"/>
          <w:shd w:val="clear" w:color="auto" w:fill="FFFFFF"/>
        </w:rPr>
        <w:tab/>
      </w:r>
      <w:r w:rsidRPr="005056BC">
        <w:rPr>
          <w:rFonts w:cstheme="minorHAnsi"/>
          <w:b/>
          <w:bCs/>
          <w:sz w:val="24"/>
          <w:szCs w:val="24"/>
          <w:shd w:val="clear" w:color="auto" w:fill="FFFFFF"/>
        </w:rPr>
        <w:tab/>
      </w:r>
      <w:r w:rsidRPr="005056BC">
        <w:rPr>
          <w:rFonts w:cstheme="minorHAnsi"/>
          <w:b/>
          <w:bCs/>
          <w:sz w:val="24"/>
          <w:szCs w:val="24"/>
          <w:shd w:val="clear" w:color="auto" w:fill="FFFFFF"/>
        </w:rPr>
        <w:tab/>
      </w:r>
      <w:r w:rsidRPr="005056BC">
        <w:rPr>
          <w:rFonts w:cstheme="minorHAnsi"/>
          <w:b/>
          <w:bCs/>
          <w:sz w:val="24"/>
          <w:szCs w:val="24"/>
          <w:shd w:val="clear" w:color="auto" w:fill="FFFFFF"/>
        </w:rPr>
        <w:tab/>
      </w:r>
      <w:r w:rsidRPr="005056BC">
        <w:rPr>
          <w:rFonts w:cstheme="minorHAnsi"/>
          <w:b/>
          <w:bCs/>
          <w:sz w:val="24"/>
          <w:szCs w:val="24"/>
          <w:shd w:val="clear" w:color="auto" w:fill="FFFFFF"/>
        </w:rPr>
        <w:tab/>
      </w:r>
      <w:r w:rsidRPr="005056BC">
        <w:rPr>
          <w:rFonts w:cstheme="minorHAnsi"/>
          <w:b/>
          <w:bCs/>
          <w:sz w:val="24"/>
          <w:szCs w:val="24"/>
          <w:shd w:val="clear" w:color="auto" w:fill="FFFFFF"/>
        </w:rPr>
        <w:tab/>
        <w:t xml:space="preserve">                                 </w:t>
      </w:r>
      <w:r w:rsidR="003C108C" w:rsidRPr="005056BC">
        <w:rPr>
          <w:rFonts w:cstheme="minorHAnsi"/>
          <w:sz w:val="24"/>
          <w:szCs w:val="24"/>
          <w:shd w:val="clear" w:color="auto" w:fill="FFFFFF"/>
        </w:rPr>
        <w:t xml:space="preserve">Für die unterschiedlichen Geschmäcker, Budgets und Ernährungsbedürfnisse gibt es die passende Antwort. </w:t>
      </w:r>
      <w:r w:rsidR="008B5385" w:rsidRPr="005056BC">
        <w:rPr>
          <w:sz w:val="24"/>
          <w:szCs w:val="24"/>
        </w:rPr>
        <w:t xml:space="preserve">Herzstück ist komplett vorgegarte Pasta, ergänzt um Saucenrezepte von </w:t>
      </w:r>
      <w:proofErr w:type="spellStart"/>
      <w:r w:rsidR="008B5385" w:rsidRPr="005056BC">
        <w:rPr>
          <w:sz w:val="24"/>
          <w:szCs w:val="24"/>
        </w:rPr>
        <w:t>Hügli</w:t>
      </w:r>
      <w:proofErr w:type="spellEnd"/>
      <w:r w:rsidR="008B5385" w:rsidRPr="005056BC">
        <w:rPr>
          <w:sz w:val="24"/>
          <w:szCs w:val="24"/>
        </w:rPr>
        <w:t xml:space="preserve">, die den Geschmack von </w:t>
      </w:r>
      <w:r w:rsidR="003C108C" w:rsidRPr="005056BC">
        <w:rPr>
          <w:sz w:val="24"/>
          <w:szCs w:val="24"/>
        </w:rPr>
        <w:t>Kids im Teenager-Alter</w:t>
      </w:r>
      <w:r w:rsidR="008B5385" w:rsidRPr="005056BC">
        <w:rPr>
          <w:sz w:val="24"/>
          <w:szCs w:val="24"/>
        </w:rPr>
        <w:t xml:space="preserve"> treffen</w:t>
      </w:r>
      <w:r w:rsidR="003513BC" w:rsidRPr="005056BC">
        <w:rPr>
          <w:sz w:val="24"/>
          <w:szCs w:val="24"/>
        </w:rPr>
        <w:t xml:space="preserve">. </w:t>
      </w:r>
      <w:r w:rsidR="008B5385" w:rsidRPr="005056BC">
        <w:rPr>
          <w:sz w:val="24"/>
          <w:szCs w:val="24"/>
        </w:rPr>
        <w:t>Die Top-Qualität garantiert auch einen einmaligen ernährungs</w:t>
      </w:r>
      <w:r w:rsidR="003C108C" w:rsidRPr="005056BC">
        <w:rPr>
          <w:sz w:val="24"/>
          <w:szCs w:val="24"/>
        </w:rPr>
        <w:t>-</w:t>
      </w:r>
      <w:r w:rsidR="008B5385" w:rsidRPr="005056BC">
        <w:rPr>
          <w:sz w:val="24"/>
          <w:szCs w:val="24"/>
        </w:rPr>
        <w:t>physiologischen Mehrwert: Auf gesunde bzw. wenig Fette und einen geringen Salzgehalt wird ausdrücklich geachtet, auf Konservierungsstoffe</w:t>
      </w:r>
      <w:r w:rsidR="003C108C" w:rsidRPr="005056BC">
        <w:rPr>
          <w:sz w:val="24"/>
          <w:szCs w:val="24"/>
        </w:rPr>
        <w:t xml:space="preserve">, künstliche Zusatzstoffe und auch Geschmacksverstärker </w:t>
      </w:r>
      <w:r w:rsidR="008B5385" w:rsidRPr="005056BC">
        <w:rPr>
          <w:sz w:val="24"/>
          <w:szCs w:val="24"/>
        </w:rPr>
        <w:t>bewusst verzichtet.</w:t>
      </w:r>
    </w:p>
    <w:p w14:paraId="58FD80F7" w14:textId="3B289E71" w:rsidR="00752198" w:rsidRPr="005056BC" w:rsidRDefault="00752198" w:rsidP="003513BC">
      <w:pPr>
        <w:shd w:val="clear" w:color="auto" w:fill="FEFEFE"/>
        <w:spacing w:before="100" w:beforeAutospacing="1" w:after="100" w:afterAutospacing="1" w:line="276" w:lineRule="auto"/>
        <w:outlineLvl w:val="1"/>
        <w:rPr>
          <w:rFonts w:eastAsia="Times New Roman" w:cstheme="minorHAnsi"/>
          <w:b/>
          <w:bCs/>
          <w:strike/>
          <w:sz w:val="24"/>
          <w:szCs w:val="24"/>
          <w:lang w:eastAsia="de-AT"/>
        </w:rPr>
      </w:pPr>
      <w:r w:rsidRPr="005056BC">
        <w:rPr>
          <w:rFonts w:eastAsia="Times New Roman" w:cstheme="minorHAnsi"/>
          <w:b/>
          <w:bCs/>
          <w:sz w:val="24"/>
          <w:szCs w:val="24"/>
          <w:lang w:eastAsia="de-AT"/>
        </w:rPr>
        <w:t>Gute Gründe für gutes Schulessen</w:t>
      </w:r>
      <w:r w:rsidR="00B3570B" w:rsidRPr="005056BC">
        <w:rPr>
          <w:rFonts w:eastAsia="Times New Roman" w:cstheme="minorHAnsi"/>
          <w:b/>
          <w:bCs/>
          <w:sz w:val="24"/>
          <w:szCs w:val="24"/>
          <w:lang w:eastAsia="de-AT"/>
        </w:rPr>
        <w:t xml:space="preserve">                                                                                                         </w:t>
      </w:r>
      <w:r w:rsidR="0088747B" w:rsidRPr="005056BC">
        <w:rPr>
          <w:rFonts w:cstheme="minorHAnsi"/>
          <w:sz w:val="24"/>
          <w:szCs w:val="24"/>
          <w:shd w:val="clear" w:color="auto" w:fill="FFFFFF"/>
        </w:rPr>
        <w:t xml:space="preserve">Die </w:t>
      </w:r>
      <w:r w:rsidRPr="005056BC">
        <w:rPr>
          <w:rFonts w:cstheme="minorHAnsi"/>
          <w:sz w:val="24"/>
          <w:szCs w:val="24"/>
          <w:shd w:val="clear" w:color="auto" w:fill="FFFFFF"/>
        </w:rPr>
        <w:t xml:space="preserve">Hilcona </w:t>
      </w:r>
      <w:proofErr w:type="spellStart"/>
      <w:r w:rsidRPr="005056BC">
        <w:rPr>
          <w:rFonts w:cstheme="minorHAnsi"/>
          <w:sz w:val="24"/>
          <w:szCs w:val="24"/>
          <w:shd w:val="clear" w:color="auto" w:fill="FFFFFF"/>
        </w:rPr>
        <w:t>fit@school</w:t>
      </w:r>
      <w:proofErr w:type="spellEnd"/>
      <w:r w:rsidRPr="005056BC">
        <w:rPr>
          <w:rFonts w:cstheme="minorHAnsi"/>
          <w:sz w:val="24"/>
          <w:szCs w:val="24"/>
          <w:shd w:val="clear" w:color="auto" w:fill="FFFFFF"/>
        </w:rPr>
        <w:t xml:space="preserve"> </w:t>
      </w:r>
      <w:r w:rsidR="0088747B" w:rsidRPr="005056BC">
        <w:rPr>
          <w:rFonts w:cstheme="minorHAnsi"/>
          <w:sz w:val="24"/>
          <w:szCs w:val="24"/>
          <w:shd w:val="clear" w:color="auto" w:fill="FEFEFE"/>
        </w:rPr>
        <w:t xml:space="preserve">Impulse richten </w:t>
      </w:r>
      <w:r w:rsidRPr="005056BC">
        <w:rPr>
          <w:rFonts w:cstheme="minorHAnsi"/>
          <w:sz w:val="24"/>
          <w:szCs w:val="24"/>
          <w:shd w:val="clear" w:color="auto" w:fill="FEFEFE"/>
        </w:rPr>
        <w:t xml:space="preserve">sich an Schulleiter, Verantwortliche für die Verpflegung in Schulen und </w:t>
      </w:r>
      <w:r w:rsidR="00F77B7B" w:rsidRPr="005056BC">
        <w:rPr>
          <w:rFonts w:cstheme="minorHAnsi"/>
          <w:sz w:val="24"/>
          <w:szCs w:val="24"/>
          <w:shd w:val="clear" w:color="auto" w:fill="FEFEFE"/>
        </w:rPr>
        <w:t xml:space="preserve">auch </w:t>
      </w:r>
      <w:r w:rsidRPr="005056BC">
        <w:rPr>
          <w:rFonts w:cstheme="minorHAnsi"/>
          <w:sz w:val="24"/>
          <w:szCs w:val="24"/>
          <w:shd w:val="clear" w:color="auto" w:fill="FEFEFE"/>
        </w:rPr>
        <w:t>Caterer</w:t>
      </w:r>
      <w:r w:rsidR="00181F1F" w:rsidRPr="005056BC">
        <w:rPr>
          <w:rFonts w:cstheme="minorHAnsi"/>
          <w:sz w:val="24"/>
          <w:szCs w:val="24"/>
          <w:shd w:val="clear" w:color="auto" w:fill="FEFEFE"/>
        </w:rPr>
        <w:t xml:space="preserve"> mit gesunden Lösungen für die perfekte Schulverpflegung.</w:t>
      </w:r>
    </w:p>
    <w:p w14:paraId="0406397F" w14:textId="4A0FDC0B" w:rsidR="00752198" w:rsidRPr="005056BC" w:rsidRDefault="00752198" w:rsidP="00752198">
      <w:pPr>
        <w:shd w:val="clear" w:color="auto" w:fill="FEFEFE"/>
        <w:spacing w:before="100" w:beforeAutospacing="1" w:after="100" w:afterAutospacing="1" w:line="276" w:lineRule="auto"/>
        <w:rPr>
          <w:rFonts w:cstheme="minorHAnsi"/>
          <w:sz w:val="24"/>
          <w:szCs w:val="24"/>
        </w:rPr>
      </w:pPr>
      <w:r w:rsidRPr="005056BC">
        <w:rPr>
          <w:rFonts w:cstheme="minorHAnsi"/>
          <w:b/>
          <w:bCs/>
          <w:sz w:val="24"/>
          <w:szCs w:val="24"/>
        </w:rPr>
        <w:t>Besondere Ansprüche an die Schulverpflegung</w:t>
      </w:r>
      <w:r w:rsidR="00B3570B" w:rsidRPr="005056BC">
        <w:rPr>
          <w:rFonts w:cstheme="minorHAnsi"/>
          <w:b/>
          <w:bCs/>
          <w:sz w:val="24"/>
          <w:szCs w:val="24"/>
        </w:rPr>
        <w:t xml:space="preserve">                                                                             </w:t>
      </w:r>
      <w:r w:rsidRPr="005056BC">
        <w:rPr>
          <w:rFonts w:cstheme="minorHAnsi"/>
          <w:sz w:val="24"/>
          <w:szCs w:val="24"/>
        </w:rPr>
        <w:t xml:space="preserve">Bei der Ausarbeitung des einmaligen Schulverpflegungskonzepts </w:t>
      </w:r>
      <w:proofErr w:type="spellStart"/>
      <w:r w:rsidRPr="005056BC">
        <w:rPr>
          <w:rFonts w:cstheme="minorHAnsi"/>
          <w:sz w:val="24"/>
          <w:szCs w:val="24"/>
        </w:rPr>
        <w:t>fit@school</w:t>
      </w:r>
      <w:proofErr w:type="spellEnd"/>
      <w:r w:rsidRPr="005056BC">
        <w:rPr>
          <w:rFonts w:cstheme="minorHAnsi"/>
          <w:sz w:val="24"/>
          <w:szCs w:val="24"/>
        </w:rPr>
        <w:t xml:space="preserve">, stehen immer die speziellen Bedürfnisse der Kinder und Jugendlichen im Vordergrund.  Bewusster und nachhaltiger Konsum ist bedeutend wie nie. Die Hilcona </w:t>
      </w:r>
      <w:r w:rsidR="003C108C" w:rsidRPr="005056BC">
        <w:rPr>
          <w:rFonts w:cstheme="minorHAnsi"/>
          <w:sz w:val="24"/>
          <w:szCs w:val="24"/>
        </w:rPr>
        <w:t xml:space="preserve">Foodservice </w:t>
      </w:r>
      <w:r w:rsidRPr="005056BC">
        <w:rPr>
          <w:rFonts w:cstheme="minorHAnsi"/>
          <w:sz w:val="24"/>
          <w:szCs w:val="24"/>
        </w:rPr>
        <w:t>Rezeptvorschläge bringen es auf den Punkt und sorgen für eine gesunde und ausgewogene Ernährung. „</w:t>
      </w:r>
      <w:r w:rsidR="003513BC" w:rsidRPr="005056BC">
        <w:rPr>
          <w:rFonts w:cstheme="minorHAnsi"/>
          <w:sz w:val="24"/>
          <w:szCs w:val="24"/>
          <w:shd w:val="clear" w:color="auto" w:fill="FFFFFF"/>
        </w:rPr>
        <w:t xml:space="preserve">Erfahrung und </w:t>
      </w:r>
      <w:proofErr w:type="spellStart"/>
      <w:r w:rsidR="003513BC" w:rsidRPr="005056BC">
        <w:rPr>
          <w:rFonts w:cstheme="minorHAnsi"/>
          <w:sz w:val="24"/>
          <w:szCs w:val="24"/>
          <w:shd w:val="clear" w:color="auto" w:fill="FFFFFF"/>
        </w:rPr>
        <w:t>Know</w:t>
      </w:r>
      <w:proofErr w:type="spellEnd"/>
      <w:r w:rsidR="003513BC" w:rsidRPr="005056BC">
        <w:rPr>
          <w:rFonts w:cstheme="minorHAnsi"/>
          <w:sz w:val="24"/>
          <w:szCs w:val="24"/>
          <w:shd w:val="clear" w:color="auto" w:fill="FFFFFF"/>
        </w:rPr>
        <w:t xml:space="preserve"> </w:t>
      </w:r>
      <w:proofErr w:type="spellStart"/>
      <w:r w:rsidR="003513BC" w:rsidRPr="005056BC">
        <w:rPr>
          <w:rFonts w:cstheme="minorHAnsi"/>
          <w:sz w:val="24"/>
          <w:szCs w:val="24"/>
          <w:shd w:val="clear" w:color="auto" w:fill="FFFFFF"/>
        </w:rPr>
        <w:t>how</w:t>
      </w:r>
      <w:proofErr w:type="spellEnd"/>
      <w:r w:rsidR="003513BC" w:rsidRPr="005056BC">
        <w:rPr>
          <w:rFonts w:cstheme="minorHAnsi"/>
          <w:sz w:val="24"/>
          <w:szCs w:val="24"/>
          <w:shd w:val="clear" w:color="auto" w:fill="FFFFFF"/>
        </w:rPr>
        <w:t xml:space="preserve"> stecken im Konzept </w:t>
      </w:r>
      <w:proofErr w:type="spellStart"/>
      <w:r w:rsidR="003513BC" w:rsidRPr="005056BC">
        <w:rPr>
          <w:rFonts w:cstheme="minorHAnsi"/>
          <w:sz w:val="24"/>
          <w:szCs w:val="24"/>
          <w:shd w:val="clear" w:color="auto" w:fill="FFFFFF"/>
        </w:rPr>
        <w:t>Fit@school</w:t>
      </w:r>
      <w:proofErr w:type="spellEnd"/>
      <w:r w:rsidR="003513BC" w:rsidRPr="005056BC">
        <w:rPr>
          <w:rFonts w:cstheme="minorHAnsi"/>
          <w:sz w:val="24"/>
          <w:szCs w:val="24"/>
          <w:shd w:val="clear" w:color="auto" w:fill="FFFFFF"/>
        </w:rPr>
        <w:t xml:space="preserve">. Hilcona ist </w:t>
      </w:r>
      <w:r w:rsidRPr="005056BC">
        <w:rPr>
          <w:rFonts w:cstheme="minorHAnsi"/>
          <w:sz w:val="24"/>
          <w:szCs w:val="24"/>
          <w:shd w:val="clear" w:color="auto" w:fill="FFFFFF"/>
        </w:rPr>
        <w:t>ein Spezialist für Kindergarten- und Schulverpflegung,</w:t>
      </w:r>
      <w:r w:rsidR="00F57153" w:rsidRPr="005056BC">
        <w:rPr>
          <w:rFonts w:cstheme="minorHAnsi"/>
          <w:sz w:val="24"/>
          <w:szCs w:val="24"/>
          <w:shd w:val="clear" w:color="auto" w:fill="FFFFFF"/>
        </w:rPr>
        <w:t xml:space="preserve"> die </w:t>
      </w:r>
      <w:r w:rsidR="006D4A45" w:rsidRPr="005056BC">
        <w:rPr>
          <w:rFonts w:cstheme="minorHAnsi"/>
          <w:sz w:val="24"/>
          <w:szCs w:val="24"/>
          <w:shd w:val="clear" w:color="auto" w:fill="FFFFFF"/>
        </w:rPr>
        <w:t xml:space="preserve">hervorragend </w:t>
      </w:r>
      <w:r w:rsidR="00F57153" w:rsidRPr="005056BC">
        <w:rPr>
          <w:rFonts w:cstheme="minorHAnsi"/>
          <w:sz w:val="24"/>
          <w:szCs w:val="24"/>
          <w:shd w:val="clear" w:color="auto" w:fill="FFFFFF"/>
        </w:rPr>
        <w:t>schmeckt</w:t>
      </w:r>
      <w:r w:rsidR="006D4A45" w:rsidRPr="005056BC">
        <w:rPr>
          <w:rFonts w:cstheme="minorHAnsi"/>
          <w:sz w:val="24"/>
          <w:szCs w:val="24"/>
          <w:shd w:val="clear" w:color="auto" w:fill="FFFFFF"/>
        </w:rPr>
        <w:t>,</w:t>
      </w:r>
      <w:r w:rsidR="006B5D11" w:rsidRPr="005056BC">
        <w:rPr>
          <w:rFonts w:cstheme="minorHAnsi"/>
          <w:sz w:val="24"/>
          <w:szCs w:val="24"/>
          <w:shd w:val="clear" w:color="auto" w:fill="FFFFFF"/>
        </w:rPr>
        <w:t xml:space="preserve"> </w:t>
      </w:r>
      <w:r w:rsidR="006D4A45" w:rsidRPr="005056BC">
        <w:rPr>
          <w:rFonts w:cstheme="minorHAnsi"/>
          <w:sz w:val="24"/>
          <w:szCs w:val="24"/>
          <w:shd w:val="clear" w:color="auto" w:fill="FFFFFF"/>
        </w:rPr>
        <w:t xml:space="preserve">Abwechslung auf den </w:t>
      </w:r>
      <w:r w:rsidR="006B5D11" w:rsidRPr="005056BC">
        <w:rPr>
          <w:rFonts w:cstheme="minorHAnsi"/>
          <w:sz w:val="24"/>
          <w:szCs w:val="24"/>
          <w:shd w:val="clear" w:color="auto" w:fill="FFFFFF"/>
        </w:rPr>
        <w:t xml:space="preserve">Speiseplan bringt und </w:t>
      </w:r>
      <w:r w:rsidR="006D4A45" w:rsidRPr="005056BC">
        <w:rPr>
          <w:rFonts w:cstheme="minorHAnsi"/>
          <w:sz w:val="24"/>
          <w:szCs w:val="24"/>
          <w:shd w:val="clear" w:color="auto" w:fill="FFFFFF"/>
        </w:rPr>
        <w:t xml:space="preserve"> in der Zubereitung einfach und  </w:t>
      </w:r>
      <w:proofErr w:type="spellStart"/>
      <w:r w:rsidR="006D4A45" w:rsidRPr="005056BC">
        <w:rPr>
          <w:rFonts w:cstheme="minorHAnsi"/>
          <w:sz w:val="24"/>
          <w:szCs w:val="24"/>
          <w:shd w:val="clear" w:color="auto" w:fill="FFFFFF"/>
        </w:rPr>
        <w:t>gelingsicher</w:t>
      </w:r>
      <w:proofErr w:type="spellEnd"/>
      <w:r w:rsidR="006D4A45" w:rsidRPr="005056BC">
        <w:rPr>
          <w:rFonts w:cstheme="minorHAnsi"/>
          <w:sz w:val="24"/>
          <w:szCs w:val="24"/>
          <w:shd w:val="clear" w:color="auto" w:fill="FFFFFF"/>
        </w:rPr>
        <w:t xml:space="preserve"> ist</w:t>
      </w:r>
      <w:r w:rsidR="006B5D11" w:rsidRPr="005056BC">
        <w:rPr>
          <w:rFonts w:cstheme="minorHAnsi"/>
          <w:sz w:val="24"/>
          <w:szCs w:val="24"/>
          <w:shd w:val="clear" w:color="auto" w:fill="FFFFFF"/>
        </w:rPr>
        <w:t xml:space="preserve"> </w:t>
      </w:r>
      <w:r w:rsidR="006B5D11" w:rsidRPr="005056BC">
        <w:rPr>
          <w:rFonts w:cstheme="minorHAnsi"/>
          <w:sz w:val="24"/>
          <w:szCs w:val="24"/>
        </w:rPr>
        <w:t xml:space="preserve">und </w:t>
      </w:r>
      <w:r w:rsidR="008F789E" w:rsidRPr="005056BC">
        <w:rPr>
          <w:rFonts w:cstheme="minorHAnsi"/>
          <w:sz w:val="24"/>
          <w:szCs w:val="24"/>
        </w:rPr>
        <w:t xml:space="preserve">zudem </w:t>
      </w:r>
      <w:r w:rsidR="006B5D11" w:rsidRPr="005056BC">
        <w:rPr>
          <w:rFonts w:cstheme="minorHAnsi"/>
          <w:sz w:val="24"/>
          <w:szCs w:val="24"/>
        </w:rPr>
        <w:t>verschiedenste Prozessoptionen in der Schulküche offen lässt.</w:t>
      </w:r>
      <w:r w:rsidR="006D4A45" w:rsidRPr="005056BC">
        <w:rPr>
          <w:rFonts w:cstheme="minorHAnsi"/>
          <w:sz w:val="24"/>
          <w:szCs w:val="24"/>
          <w:shd w:val="clear" w:color="auto" w:fill="FFFFFF"/>
        </w:rPr>
        <w:t xml:space="preserve">  </w:t>
      </w:r>
      <w:r w:rsidR="008F789E" w:rsidRPr="005056BC">
        <w:rPr>
          <w:rFonts w:cstheme="minorHAnsi"/>
          <w:sz w:val="24"/>
          <w:szCs w:val="24"/>
        </w:rPr>
        <w:t xml:space="preserve">Also </w:t>
      </w:r>
      <w:proofErr w:type="spellStart"/>
      <w:r w:rsidR="008F789E" w:rsidRPr="005056BC">
        <w:rPr>
          <w:rFonts w:cstheme="minorHAnsi"/>
          <w:sz w:val="24"/>
          <w:szCs w:val="24"/>
        </w:rPr>
        <w:t>m</w:t>
      </w:r>
      <w:r w:rsidRPr="005056BC">
        <w:rPr>
          <w:rFonts w:cstheme="minorHAnsi"/>
          <w:sz w:val="24"/>
          <w:szCs w:val="24"/>
        </w:rPr>
        <w:t>assgeschneidert</w:t>
      </w:r>
      <w:proofErr w:type="spellEnd"/>
      <w:r w:rsidRPr="005056BC">
        <w:rPr>
          <w:rFonts w:cstheme="minorHAnsi"/>
          <w:sz w:val="24"/>
          <w:szCs w:val="24"/>
        </w:rPr>
        <w:t xml:space="preserve">, innovativ und </w:t>
      </w:r>
      <w:proofErr w:type="spellStart"/>
      <w:r w:rsidRPr="005056BC">
        <w:rPr>
          <w:rFonts w:cstheme="minorHAnsi"/>
          <w:sz w:val="24"/>
          <w:szCs w:val="24"/>
        </w:rPr>
        <w:t>zeitgemäss</w:t>
      </w:r>
      <w:proofErr w:type="spellEnd"/>
      <w:r w:rsidR="003513BC" w:rsidRPr="005056BC">
        <w:rPr>
          <w:rFonts w:cstheme="minorHAnsi"/>
          <w:sz w:val="24"/>
          <w:szCs w:val="24"/>
        </w:rPr>
        <w:t xml:space="preserve">. </w:t>
      </w:r>
      <w:r w:rsidR="00DB75C1" w:rsidRPr="005056BC">
        <w:rPr>
          <w:rFonts w:cstheme="minorHAnsi"/>
          <w:sz w:val="24"/>
          <w:szCs w:val="24"/>
        </w:rPr>
        <w:t xml:space="preserve"> Und mit Kalkulationsbeispielen</w:t>
      </w:r>
      <w:r w:rsidR="00E97CA8" w:rsidRPr="005056BC">
        <w:rPr>
          <w:rFonts w:cstheme="minorHAnsi"/>
          <w:sz w:val="24"/>
          <w:szCs w:val="24"/>
        </w:rPr>
        <w:t xml:space="preserve"> wird</w:t>
      </w:r>
      <w:r w:rsidR="00DB75C1" w:rsidRPr="005056BC">
        <w:rPr>
          <w:rFonts w:cstheme="minorHAnsi"/>
          <w:sz w:val="24"/>
          <w:szCs w:val="24"/>
        </w:rPr>
        <w:t xml:space="preserve"> </w:t>
      </w:r>
      <w:r w:rsidRPr="005056BC">
        <w:rPr>
          <w:rFonts w:cstheme="minorHAnsi"/>
          <w:sz w:val="24"/>
          <w:szCs w:val="24"/>
        </w:rPr>
        <w:t>den Küchenrenditen</w:t>
      </w:r>
      <w:r w:rsidR="00DB75C1" w:rsidRPr="005056BC">
        <w:rPr>
          <w:rFonts w:cstheme="minorHAnsi"/>
          <w:sz w:val="24"/>
          <w:szCs w:val="24"/>
        </w:rPr>
        <w:t xml:space="preserve"> </w:t>
      </w:r>
      <w:r w:rsidR="00DB75C1" w:rsidRPr="005056BC">
        <w:rPr>
          <w:rFonts w:cstheme="minorHAnsi"/>
          <w:sz w:val="24"/>
          <w:szCs w:val="24"/>
        </w:rPr>
        <w:lastRenderedPageBreak/>
        <w:t>Rechnung getr</w:t>
      </w:r>
      <w:r w:rsidR="00E97CA8" w:rsidRPr="005056BC">
        <w:rPr>
          <w:rFonts w:cstheme="minorHAnsi"/>
          <w:sz w:val="24"/>
          <w:szCs w:val="24"/>
        </w:rPr>
        <w:t xml:space="preserve">agen, was auch sehr wichtig ist“, </w:t>
      </w:r>
      <w:r w:rsidRPr="005056BC">
        <w:rPr>
          <w:rFonts w:cstheme="minorHAnsi"/>
          <w:sz w:val="24"/>
          <w:szCs w:val="24"/>
        </w:rPr>
        <w:t xml:space="preserve">betonte Angela Blattmann </w:t>
      </w:r>
      <w:r w:rsidR="00B3570B" w:rsidRPr="005056BC">
        <w:rPr>
          <w:rFonts w:cstheme="minorHAnsi"/>
          <w:sz w:val="24"/>
          <w:szCs w:val="24"/>
        </w:rPr>
        <w:t xml:space="preserve">als zuständige Verkaufsleiterin des </w:t>
      </w:r>
      <w:r w:rsidRPr="005056BC">
        <w:rPr>
          <w:rFonts w:cstheme="minorHAnsi"/>
          <w:sz w:val="24"/>
          <w:szCs w:val="24"/>
        </w:rPr>
        <w:t>Hilcona Foodservice</w:t>
      </w:r>
      <w:r w:rsidR="00B3570B" w:rsidRPr="005056BC">
        <w:rPr>
          <w:rFonts w:cstheme="minorHAnsi"/>
          <w:sz w:val="24"/>
          <w:szCs w:val="24"/>
        </w:rPr>
        <w:t>.</w:t>
      </w:r>
    </w:p>
    <w:p w14:paraId="7DD867D8" w14:textId="72FF3293" w:rsidR="00752198" w:rsidRPr="005056BC" w:rsidRDefault="000471B9" w:rsidP="00752198">
      <w:pPr>
        <w:pStyle w:val="berschrift1"/>
        <w:pBdr>
          <w:bottom w:val="single" w:sz="6" w:space="2" w:color="C6C6C6"/>
        </w:pBdr>
        <w:shd w:val="clear" w:color="auto" w:fill="FFFFFF"/>
        <w:spacing w:before="0" w:after="225" w:line="276" w:lineRule="auto"/>
        <w:rPr>
          <w:rFonts w:asciiTheme="minorHAnsi" w:hAnsiTheme="minorHAnsi" w:cstheme="minorHAnsi"/>
          <w:color w:val="auto"/>
          <w:sz w:val="24"/>
          <w:szCs w:val="24"/>
        </w:rPr>
      </w:pPr>
      <w:r w:rsidRPr="005056BC">
        <w:rPr>
          <w:rFonts w:asciiTheme="minorHAnsi" w:hAnsiTheme="minorHAnsi" w:cstheme="minorHAnsi"/>
          <w:color w:val="auto"/>
          <w:sz w:val="24"/>
          <w:szCs w:val="24"/>
        </w:rPr>
        <w:t>Die</w:t>
      </w:r>
      <w:r w:rsidR="00752198" w:rsidRPr="005056BC">
        <w:rPr>
          <w:rFonts w:asciiTheme="minorHAnsi" w:hAnsiTheme="minorHAnsi" w:cstheme="minorHAnsi"/>
          <w:color w:val="auto"/>
          <w:sz w:val="24"/>
          <w:szCs w:val="24"/>
        </w:rPr>
        <w:t xml:space="preserve"> Hilcona</w:t>
      </w:r>
      <w:r w:rsidRPr="005056BC">
        <w:rPr>
          <w:rFonts w:asciiTheme="minorHAnsi" w:hAnsiTheme="minorHAnsi" w:cstheme="minorHAnsi"/>
          <w:color w:val="auto"/>
          <w:sz w:val="24"/>
          <w:szCs w:val="24"/>
        </w:rPr>
        <w:t xml:space="preserve"> </w:t>
      </w:r>
      <w:proofErr w:type="spellStart"/>
      <w:r w:rsidRPr="005056BC">
        <w:rPr>
          <w:rFonts w:asciiTheme="minorHAnsi" w:hAnsiTheme="minorHAnsi" w:cstheme="minorHAnsi"/>
          <w:color w:val="auto"/>
          <w:sz w:val="24"/>
          <w:szCs w:val="24"/>
        </w:rPr>
        <w:t>Foodservice</w:t>
      </w:r>
      <w:proofErr w:type="spellEnd"/>
      <w:r w:rsidR="00752198" w:rsidRPr="005056BC">
        <w:rPr>
          <w:rFonts w:asciiTheme="minorHAnsi" w:hAnsiTheme="minorHAnsi" w:cstheme="minorHAnsi"/>
          <w:color w:val="auto"/>
          <w:sz w:val="24"/>
          <w:szCs w:val="24"/>
        </w:rPr>
        <w:t xml:space="preserve"> </w:t>
      </w:r>
      <w:proofErr w:type="spellStart"/>
      <w:r w:rsidR="00752198" w:rsidRPr="005056BC">
        <w:rPr>
          <w:rFonts w:asciiTheme="minorHAnsi" w:hAnsiTheme="minorHAnsi" w:cstheme="minorHAnsi"/>
          <w:color w:val="auto"/>
          <w:sz w:val="24"/>
          <w:szCs w:val="24"/>
        </w:rPr>
        <w:t>fit@school</w:t>
      </w:r>
      <w:proofErr w:type="spellEnd"/>
      <w:r w:rsidR="00752198" w:rsidRPr="005056BC">
        <w:rPr>
          <w:rFonts w:asciiTheme="minorHAnsi" w:hAnsiTheme="minorHAnsi" w:cstheme="minorHAnsi"/>
          <w:color w:val="auto"/>
          <w:sz w:val="24"/>
          <w:szCs w:val="24"/>
        </w:rPr>
        <w:t xml:space="preserve"> </w:t>
      </w:r>
      <w:r w:rsidR="0088747B" w:rsidRPr="005056BC">
        <w:rPr>
          <w:rFonts w:asciiTheme="minorHAnsi" w:hAnsiTheme="minorHAnsi" w:cstheme="minorHAnsi"/>
          <w:color w:val="auto"/>
          <w:sz w:val="24"/>
          <w:szCs w:val="24"/>
        </w:rPr>
        <w:t>Aktivitäten</w:t>
      </w:r>
      <w:r w:rsidR="00752198" w:rsidRPr="005056BC">
        <w:rPr>
          <w:rFonts w:asciiTheme="minorHAnsi" w:hAnsiTheme="minorHAnsi" w:cstheme="minorHAnsi"/>
          <w:color w:val="auto"/>
          <w:sz w:val="24"/>
          <w:szCs w:val="24"/>
        </w:rPr>
        <w:t xml:space="preserve"> machen</w:t>
      </w:r>
      <w:r w:rsidRPr="005056BC">
        <w:rPr>
          <w:rFonts w:asciiTheme="minorHAnsi" w:hAnsiTheme="minorHAnsi" w:cstheme="minorHAnsi"/>
          <w:color w:val="auto"/>
          <w:sz w:val="24"/>
          <w:szCs w:val="24"/>
        </w:rPr>
        <w:t xml:space="preserve"> </w:t>
      </w:r>
      <w:r w:rsidR="00752198" w:rsidRPr="005056BC">
        <w:rPr>
          <w:rFonts w:asciiTheme="minorHAnsi" w:hAnsiTheme="minorHAnsi" w:cstheme="minorHAnsi"/>
          <w:color w:val="auto"/>
          <w:sz w:val="24"/>
          <w:szCs w:val="24"/>
        </w:rPr>
        <w:t>in der Schweiz, E</w:t>
      </w:r>
      <w:r w:rsidRPr="005056BC">
        <w:rPr>
          <w:rFonts w:asciiTheme="minorHAnsi" w:hAnsiTheme="minorHAnsi" w:cstheme="minorHAnsi"/>
          <w:color w:val="auto"/>
          <w:sz w:val="24"/>
          <w:szCs w:val="24"/>
        </w:rPr>
        <w:t xml:space="preserve">ngland, Deutschland, Österreich, Schweden, Spanien </w:t>
      </w:r>
      <w:r w:rsidR="00752198" w:rsidRPr="005056BC">
        <w:rPr>
          <w:rFonts w:asciiTheme="minorHAnsi" w:hAnsiTheme="minorHAnsi" w:cstheme="minorHAnsi"/>
          <w:color w:val="auto"/>
          <w:sz w:val="24"/>
          <w:szCs w:val="24"/>
        </w:rPr>
        <w:t>und auch Frankreich mit gutem Essen erfolgreich Schule.</w:t>
      </w:r>
    </w:p>
    <w:p w14:paraId="7214B7D6" w14:textId="6F98BA7E" w:rsidR="00752198" w:rsidRDefault="005056BC" w:rsidP="00752198">
      <w:pPr>
        <w:shd w:val="clear" w:color="auto" w:fill="FEFEFE"/>
        <w:spacing w:before="100" w:beforeAutospacing="1" w:after="100" w:afterAutospacing="1" w:line="276" w:lineRule="auto"/>
        <w:rPr>
          <w:rFonts w:cstheme="minorHAnsi"/>
          <w:sz w:val="24"/>
          <w:szCs w:val="24"/>
          <w:shd w:val="clear" w:color="auto" w:fill="FFFFFF"/>
        </w:rPr>
      </w:pPr>
      <w:hyperlink r:id="rId5" w:history="1">
        <w:r w:rsidR="00A003BD" w:rsidRPr="005056BC">
          <w:rPr>
            <w:rStyle w:val="Hyperlink"/>
            <w:rFonts w:cstheme="minorHAnsi"/>
            <w:sz w:val="24"/>
            <w:szCs w:val="24"/>
            <w:shd w:val="clear" w:color="auto" w:fill="FFFFFF"/>
          </w:rPr>
          <w:t>www.Hilcona.com</w:t>
        </w:r>
      </w:hyperlink>
    </w:p>
    <w:p w14:paraId="052BDCB2" w14:textId="51375DB9" w:rsidR="00A003BD" w:rsidRDefault="00A003BD" w:rsidP="00752198">
      <w:pPr>
        <w:shd w:val="clear" w:color="auto" w:fill="FEFEFE"/>
        <w:spacing w:before="100" w:beforeAutospacing="1" w:after="100" w:afterAutospacing="1" w:line="276" w:lineRule="auto"/>
        <w:rPr>
          <w:rFonts w:cstheme="minorHAnsi"/>
          <w:sz w:val="24"/>
          <w:szCs w:val="24"/>
          <w:shd w:val="clear" w:color="auto" w:fill="FFFFFF"/>
        </w:rPr>
      </w:pPr>
    </w:p>
    <w:p w14:paraId="16EF970C" w14:textId="0082579E" w:rsidR="00A003BD" w:rsidRDefault="00A003BD" w:rsidP="00752198">
      <w:pPr>
        <w:shd w:val="clear" w:color="auto" w:fill="FEFEFE"/>
        <w:spacing w:before="100" w:beforeAutospacing="1" w:after="100" w:afterAutospacing="1" w:line="276" w:lineRule="auto"/>
        <w:rPr>
          <w:rFonts w:cstheme="minorHAnsi"/>
          <w:sz w:val="24"/>
          <w:szCs w:val="24"/>
          <w:shd w:val="clear" w:color="auto" w:fill="FFFFFF"/>
        </w:rPr>
      </w:pPr>
    </w:p>
    <w:sectPr w:rsidR="00A003B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2E0542"/>
    <w:multiLevelType w:val="hybridMultilevel"/>
    <w:tmpl w:val="39CEDC8C"/>
    <w:lvl w:ilvl="0" w:tplc="00CE5528">
      <w:start w:val="4"/>
      <w:numFmt w:val="bullet"/>
      <w:lvlText w:val="-"/>
      <w:lvlJc w:val="left"/>
      <w:pPr>
        <w:ind w:left="720" w:hanging="360"/>
      </w:pPr>
      <w:rPr>
        <w:rFonts w:ascii="Verdana" w:eastAsia="Calibri" w:hAnsi="Verdana" w:cs="Times New Roman" w:hint="default"/>
      </w:rPr>
    </w:lvl>
    <w:lvl w:ilvl="1" w:tplc="14070003">
      <w:start w:val="1"/>
      <w:numFmt w:val="bullet"/>
      <w:lvlText w:val="o"/>
      <w:lvlJc w:val="left"/>
      <w:pPr>
        <w:ind w:left="1440" w:hanging="360"/>
      </w:pPr>
      <w:rPr>
        <w:rFonts w:ascii="Courier New" w:hAnsi="Courier New" w:cs="Courier New" w:hint="default"/>
      </w:rPr>
    </w:lvl>
    <w:lvl w:ilvl="2" w:tplc="14070005">
      <w:start w:val="1"/>
      <w:numFmt w:val="bullet"/>
      <w:lvlText w:val=""/>
      <w:lvlJc w:val="left"/>
      <w:pPr>
        <w:ind w:left="2160" w:hanging="360"/>
      </w:pPr>
      <w:rPr>
        <w:rFonts w:ascii="Wingdings" w:hAnsi="Wingdings" w:hint="default"/>
      </w:rPr>
    </w:lvl>
    <w:lvl w:ilvl="3" w:tplc="14070001">
      <w:start w:val="1"/>
      <w:numFmt w:val="bullet"/>
      <w:lvlText w:val=""/>
      <w:lvlJc w:val="left"/>
      <w:pPr>
        <w:ind w:left="2880" w:hanging="360"/>
      </w:pPr>
      <w:rPr>
        <w:rFonts w:ascii="Symbol" w:hAnsi="Symbol" w:hint="default"/>
      </w:rPr>
    </w:lvl>
    <w:lvl w:ilvl="4" w:tplc="14070003">
      <w:start w:val="1"/>
      <w:numFmt w:val="bullet"/>
      <w:lvlText w:val="o"/>
      <w:lvlJc w:val="left"/>
      <w:pPr>
        <w:ind w:left="3600" w:hanging="360"/>
      </w:pPr>
      <w:rPr>
        <w:rFonts w:ascii="Courier New" w:hAnsi="Courier New" w:cs="Courier New" w:hint="default"/>
      </w:rPr>
    </w:lvl>
    <w:lvl w:ilvl="5" w:tplc="14070005">
      <w:start w:val="1"/>
      <w:numFmt w:val="bullet"/>
      <w:lvlText w:val=""/>
      <w:lvlJc w:val="left"/>
      <w:pPr>
        <w:ind w:left="4320" w:hanging="360"/>
      </w:pPr>
      <w:rPr>
        <w:rFonts w:ascii="Wingdings" w:hAnsi="Wingdings" w:hint="default"/>
      </w:rPr>
    </w:lvl>
    <w:lvl w:ilvl="6" w:tplc="14070001">
      <w:start w:val="1"/>
      <w:numFmt w:val="bullet"/>
      <w:lvlText w:val=""/>
      <w:lvlJc w:val="left"/>
      <w:pPr>
        <w:ind w:left="5040" w:hanging="360"/>
      </w:pPr>
      <w:rPr>
        <w:rFonts w:ascii="Symbol" w:hAnsi="Symbol" w:hint="default"/>
      </w:rPr>
    </w:lvl>
    <w:lvl w:ilvl="7" w:tplc="14070003">
      <w:start w:val="1"/>
      <w:numFmt w:val="bullet"/>
      <w:lvlText w:val="o"/>
      <w:lvlJc w:val="left"/>
      <w:pPr>
        <w:ind w:left="5760" w:hanging="360"/>
      </w:pPr>
      <w:rPr>
        <w:rFonts w:ascii="Courier New" w:hAnsi="Courier New" w:cs="Courier New" w:hint="default"/>
      </w:rPr>
    </w:lvl>
    <w:lvl w:ilvl="8" w:tplc="1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FE4"/>
    <w:rsid w:val="00006475"/>
    <w:rsid w:val="000471B9"/>
    <w:rsid w:val="00181F1F"/>
    <w:rsid w:val="00341CC9"/>
    <w:rsid w:val="003513BC"/>
    <w:rsid w:val="00381D33"/>
    <w:rsid w:val="003C108C"/>
    <w:rsid w:val="003E1E33"/>
    <w:rsid w:val="003E7C2A"/>
    <w:rsid w:val="00421E73"/>
    <w:rsid w:val="005056BC"/>
    <w:rsid w:val="00604F31"/>
    <w:rsid w:val="006B5D11"/>
    <w:rsid w:val="006D4A45"/>
    <w:rsid w:val="00752198"/>
    <w:rsid w:val="00787D04"/>
    <w:rsid w:val="007C5FE4"/>
    <w:rsid w:val="0088747B"/>
    <w:rsid w:val="008B5385"/>
    <w:rsid w:val="008F789E"/>
    <w:rsid w:val="0097627D"/>
    <w:rsid w:val="009E07D2"/>
    <w:rsid w:val="009E7BB5"/>
    <w:rsid w:val="00A003BD"/>
    <w:rsid w:val="00A928C4"/>
    <w:rsid w:val="00AD566E"/>
    <w:rsid w:val="00B3570B"/>
    <w:rsid w:val="00B77FBD"/>
    <w:rsid w:val="00CA7771"/>
    <w:rsid w:val="00CF3175"/>
    <w:rsid w:val="00D03E3B"/>
    <w:rsid w:val="00DB75C1"/>
    <w:rsid w:val="00E63E61"/>
    <w:rsid w:val="00E97CA8"/>
    <w:rsid w:val="00EC32CF"/>
    <w:rsid w:val="00F57153"/>
    <w:rsid w:val="00F77B7B"/>
    <w:rsid w:val="00F903E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E8289"/>
  <w15:chartTrackingRefBased/>
  <w15:docId w15:val="{65E5E333-F1A8-45E9-8037-040C1F4C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787D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7C5FE4"/>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7C5FE4"/>
    <w:rPr>
      <w:rFonts w:ascii="Times New Roman" w:eastAsia="Times New Roman" w:hAnsi="Times New Roman" w:cs="Times New Roman"/>
      <w:b/>
      <w:bCs/>
      <w:sz w:val="36"/>
      <w:szCs w:val="36"/>
      <w:lang w:eastAsia="de-AT"/>
    </w:rPr>
  </w:style>
  <w:style w:type="paragraph" w:styleId="StandardWeb">
    <w:name w:val="Normal (Web)"/>
    <w:basedOn w:val="Standard"/>
    <w:uiPriority w:val="99"/>
    <w:semiHidden/>
    <w:unhideWhenUsed/>
    <w:rsid w:val="007C5FE4"/>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7C5FE4"/>
    <w:rPr>
      <w:color w:val="0000FF"/>
      <w:u w:val="single"/>
    </w:rPr>
  </w:style>
  <w:style w:type="character" w:customStyle="1" w:styleId="berschrift1Zchn">
    <w:name w:val="Überschrift 1 Zchn"/>
    <w:basedOn w:val="Absatz-Standardschriftart"/>
    <w:link w:val="berschrift1"/>
    <w:uiPriority w:val="9"/>
    <w:rsid w:val="00787D0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752198"/>
    <w:pPr>
      <w:spacing w:after="0" w:line="240" w:lineRule="auto"/>
      <w:ind w:left="720"/>
    </w:pPr>
    <w:rPr>
      <w:rFonts w:ascii="Calibri" w:hAnsi="Calibri" w:cs="Calibri"/>
    </w:rPr>
  </w:style>
  <w:style w:type="character" w:customStyle="1" w:styleId="UnresolvedMention">
    <w:name w:val="Unresolved Mention"/>
    <w:basedOn w:val="Absatz-Standardschriftart"/>
    <w:uiPriority w:val="99"/>
    <w:semiHidden/>
    <w:unhideWhenUsed/>
    <w:rsid w:val="00A003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30768">
      <w:bodyDiv w:val="1"/>
      <w:marLeft w:val="0"/>
      <w:marRight w:val="0"/>
      <w:marTop w:val="0"/>
      <w:marBottom w:val="0"/>
      <w:divBdr>
        <w:top w:val="none" w:sz="0" w:space="0" w:color="auto"/>
        <w:left w:val="none" w:sz="0" w:space="0" w:color="auto"/>
        <w:bottom w:val="none" w:sz="0" w:space="0" w:color="auto"/>
        <w:right w:val="none" w:sz="0" w:space="0" w:color="auto"/>
      </w:divBdr>
    </w:div>
    <w:div w:id="483745600">
      <w:bodyDiv w:val="1"/>
      <w:marLeft w:val="0"/>
      <w:marRight w:val="0"/>
      <w:marTop w:val="0"/>
      <w:marBottom w:val="0"/>
      <w:divBdr>
        <w:top w:val="none" w:sz="0" w:space="0" w:color="auto"/>
        <w:left w:val="none" w:sz="0" w:space="0" w:color="auto"/>
        <w:bottom w:val="none" w:sz="0" w:space="0" w:color="auto"/>
        <w:right w:val="none" w:sz="0" w:space="0" w:color="auto"/>
      </w:divBdr>
    </w:div>
    <w:div w:id="610671516">
      <w:bodyDiv w:val="1"/>
      <w:marLeft w:val="0"/>
      <w:marRight w:val="0"/>
      <w:marTop w:val="0"/>
      <w:marBottom w:val="0"/>
      <w:divBdr>
        <w:top w:val="none" w:sz="0" w:space="0" w:color="auto"/>
        <w:left w:val="none" w:sz="0" w:space="0" w:color="auto"/>
        <w:bottom w:val="none" w:sz="0" w:space="0" w:color="auto"/>
        <w:right w:val="none" w:sz="0" w:space="0" w:color="auto"/>
      </w:divBdr>
    </w:div>
    <w:div w:id="1484659515">
      <w:bodyDiv w:val="1"/>
      <w:marLeft w:val="0"/>
      <w:marRight w:val="0"/>
      <w:marTop w:val="0"/>
      <w:marBottom w:val="0"/>
      <w:divBdr>
        <w:top w:val="none" w:sz="0" w:space="0" w:color="auto"/>
        <w:left w:val="none" w:sz="0" w:space="0" w:color="auto"/>
        <w:bottom w:val="none" w:sz="0" w:space="0" w:color="auto"/>
        <w:right w:val="none" w:sz="0" w:space="0" w:color="auto"/>
      </w:divBdr>
    </w:div>
    <w:div w:id="166574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ilcon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2860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Amann</dc:creator>
  <cp:keywords/>
  <dc:description/>
  <cp:lastModifiedBy>Amann, Markus</cp:lastModifiedBy>
  <cp:revision>2</cp:revision>
  <dcterms:created xsi:type="dcterms:W3CDTF">2022-12-13T08:35:00Z</dcterms:created>
  <dcterms:modified xsi:type="dcterms:W3CDTF">2022-12-13T08:35:00Z</dcterms:modified>
</cp:coreProperties>
</file>