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57" w:rsidRDefault="00B700DB">
      <w:pPr>
        <w:shd w:val="clear" w:color="auto" w:fill="FFFFFF"/>
        <w:spacing w:after="120" w:line="240" w:lineRule="auto"/>
        <w:outlineLvl w:val="0"/>
        <w:rPr>
          <w:rFonts w:eastAsia="Times New Roman" w:cs="Calibri"/>
          <w:b/>
          <w:bCs/>
          <w:kern w:val="3"/>
          <w:sz w:val="36"/>
          <w:szCs w:val="36"/>
          <w:lang w:eastAsia="de-AT"/>
        </w:rPr>
      </w:pPr>
      <w:bookmarkStart w:id="0" w:name="_GoBack"/>
      <w:bookmarkEnd w:id="0"/>
      <w:r>
        <w:rPr>
          <w:rFonts w:eastAsia="Times New Roman" w:cs="Calibri"/>
          <w:b/>
          <w:bCs/>
          <w:kern w:val="3"/>
          <w:sz w:val="36"/>
          <w:szCs w:val="36"/>
          <w:lang w:eastAsia="de-AT"/>
        </w:rPr>
        <w:t>Hilcona Lehrlinge zeigen Engagement: 3000 Pakete sorgen für Weihnachtsfreuden</w:t>
      </w:r>
    </w:p>
    <w:p w:rsidR="00DE5057" w:rsidRDefault="00B700DB">
      <w:pPr>
        <w:shd w:val="clear" w:color="auto" w:fill="FFFFFF"/>
        <w:spacing w:after="120" w:line="240" w:lineRule="auto"/>
        <w:outlineLvl w:val="0"/>
        <w:rPr>
          <w:rFonts w:eastAsia="Times New Roman" w:cs="Calibri"/>
          <w:b/>
          <w:bCs/>
          <w:kern w:val="3"/>
          <w:sz w:val="28"/>
          <w:szCs w:val="28"/>
          <w:lang w:eastAsia="de-AT"/>
        </w:rPr>
      </w:pPr>
      <w:r>
        <w:rPr>
          <w:rFonts w:eastAsia="Times New Roman" w:cs="Calibri"/>
          <w:b/>
          <w:bCs/>
          <w:kern w:val="3"/>
          <w:sz w:val="28"/>
          <w:szCs w:val="28"/>
          <w:lang w:eastAsia="de-AT"/>
        </w:rPr>
        <w:t xml:space="preserve">Solidaritätsaktion: Mit Freude Gutes tun. 3000 Pakete für Familien in Not </w:t>
      </w:r>
    </w:p>
    <w:p w:rsidR="00DE5057" w:rsidRPr="00E333D4" w:rsidRDefault="00B700DB">
      <w:pPr>
        <w:shd w:val="clear" w:color="auto" w:fill="FFFFFF"/>
        <w:spacing w:after="240" w:line="240" w:lineRule="auto"/>
        <w:rPr>
          <w:rFonts w:asciiTheme="minorHAnsi" w:hAnsiTheme="minorHAnsi" w:cstheme="minorHAnsi"/>
          <w:sz w:val="24"/>
          <w:szCs w:val="24"/>
        </w:rPr>
      </w:pPr>
      <w:r w:rsidRPr="00E333D4">
        <w:rPr>
          <w:rFonts w:asciiTheme="minorHAnsi" w:eastAsia="Times New Roman" w:hAnsiTheme="minorHAnsi" w:cstheme="minorHAnsi"/>
          <w:sz w:val="24"/>
          <w:szCs w:val="24"/>
          <w:lang w:eastAsia="de-AT"/>
        </w:rPr>
        <w:t>Tausende</w:t>
      </w:r>
      <w:r w:rsidRPr="00E333D4">
        <w:rPr>
          <w:rFonts w:asciiTheme="minorHAnsi" w:hAnsiTheme="minorHAnsi" w:cstheme="minorHAnsi"/>
          <w:sz w:val="24"/>
          <w:szCs w:val="24"/>
          <w:shd w:val="clear" w:color="auto" w:fill="FFFFFF"/>
        </w:rPr>
        <w:t xml:space="preserve"> Pakete gehen alljährlich aus dem Fürste</w:t>
      </w:r>
      <w:r w:rsidRPr="00E333D4">
        <w:rPr>
          <w:rFonts w:asciiTheme="minorHAnsi" w:hAnsiTheme="minorHAnsi" w:cstheme="minorHAnsi"/>
          <w:sz w:val="24"/>
          <w:szCs w:val="24"/>
          <w:shd w:val="clear" w:color="auto" w:fill="FFFFFF"/>
        </w:rPr>
        <w:t xml:space="preserve">ntum Liechtenstein auf die Reise, um ganz vielen Familien eine Freude zu bereiten. Daran wird sich auch in diesem Jahr nichts ändern. </w:t>
      </w:r>
      <w:r w:rsidRPr="00E333D4">
        <w:rPr>
          <w:rFonts w:asciiTheme="minorHAnsi" w:eastAsia="Times New Roman" w:hAnsiTheme="minorHAnsi" w:cstheme="minorHAnsi"/>
          <w:sz w:val="24"/>
          <w:szCs w:val="24"/>
          <w:lang w:eastAsia="de-AT"/>
        </w:rPr>
        <w:t>Die Hilcona AG initiiert in der Vorweihnachtszeit auch gerne 2022 verschiedene Hilfsaktionen für die, die Hilfe benötigen.</w:t>
      </w:r>
      <w:r w:rsidRPr="00E333D4">
        <w:rPr>
          <w:rFonts w:asciiTheme="minorHAnsi" w:eastAsia="Times New Roman" w:hAnsiTheme="minorHAnsi" w:cstheme="minorHAnsi"/>
          <w:sz w:val="24"/>
          <w:szCs w:val="24"/>
          <w:lang w:eastAsia="de-AT"/>
        </w:rPr>
        <w:t xml:space="preserve"> Und denen die Hilcona neben der tatsächlichen Spende ein noch viel schöneres Geschenk machen können: Das Gefühl des Zusammenhalts und der Gemeinschaft. </w:t>
      </w:r>
    </w:p>
    <w:p w:rsidR="00DE5057" w:rsidRPr="00E333D4" w:rsidRDefault="00B700DB">
      <w:pPr>
        <w:shd w:val="clear" w:color="auto" w:fill="FFFFFF"/>
        <w:spacing w:after="240" w:line="240" w:lineRule="auto"/>
        <w:rPr>
          <w:rFonts w:asciiTheme="minorHAnsi" w:hAnsiTheme="minorHAnsi" w:cstheme="minorHAnsi"/>
          <w:sz w:val="24"/>
          <w:szCs w:val="24"/>
        </w:rPr>
      </w:pPr>
      <w:r w:rsidRPr="00E333D4">
        <w:rPr>
          <w:rFonts w:asciiTheme="minorHAnsi" w:eastAsia="Times New Roman" w:hAnsiTheme="minorHAnsi" w:cstheme="minorHAnsi"/>
          <w:b/>
          <w:bCs/>
          <w:sz w:val="24"/>
          <w:szCs w:val="24"/>
          <w:lang w:eastAsia="de-AT"/>
        </w:rPr>
        <w:t>Weihnachten – ein Fest der Nächstenliebe und der gemeinsamen Zeit</w:t>
      </w:r>
      <w:r w:rsidRPr="00E333D4">
        <w:rPr>
          <w:rFonts w:asciiTheme="minorHAnsi" w:eastAsia="Times New Roman" w:hAnsiTheme="minorHAnsi" w:cstheme="minorHAnsi"/>
          <w:b/>
          <w:bCs/>
          <w:sz w:val="24"/>
          <w:szCs w:val="24"/>
          <w:lang w:eastAsia="de-AT"/>
        </w:rPr>
        <w:tab/>
      </w:r>
      <w:r w:rsidRPr="00E333D4">
        <w:rPr>
          <w:rFonts w:asciiTheme="minorHAnsi" w:eastAsia="Times New Roman" w:hAnsiTheme="minorHAnsi" w:cstheme="minorHAnsi"/>
          <w:b/>
          <w:bCs/>
          <w:sz w:val="24"/>
          <w:szCs w:val="24"/>
          <w:lang w:eastAsia="de-AT"/>
        </w:rPr>
        <w:tab/>
      </w:r>
      <w:r w:rsidRPr="00E333D4">
        <w:rPr>
          <w:rFonts w:asciiTheme="minorHAnsi" w:eastAsia="Times New Roman" w:hAnsiTheme="minorHAnsi" w:cstheme="minorHAnsi"/>
          <w:b/>
          <w:bCs/>
          <w:sz w:val="24"/>
          <w:szCs w:val="24"/>
          <w:lang w:eastAsia="de-AT"/>
        </w:rPr>
        <w:tab/>
        <w:t xml:space="preserve">        </w:t>
      </w:r>
      <w:r w:rsidRPr="00E333D4">
        <w:rPr>
          <w:rFonts w:asciiTheme="minorHAnsi" w:eastAsia="Times New Roman" w:hAnsiTheme="minorHAnsi" w:cstheme="minorHAnsi"/>
          <w:sz w:val="24"/>
          <w:szCs w:val="24"/>
          <w:lang w:eastAsia="de-AT"/>
        </w:rPr>
        <w:t>Aber auch der Genüsse, der</w:t>
      </w:r>
      <w:r w:rsidRPr="00E333D4">
        <w:rPr>
          <w:rFonts w:asciiTheme="minorHAnsi" w:eastAsia="Times New Roman" w:hAnsiTheme="minorHAnsi" w:cstheme="minorHAnsi"/>
          <w:sz w:val="24"/>
          <w:szCs w:val="24"/>
          <w:lang w:eastAsia="de-AT"/>
        </w:rPr>
        <w:t xml:space="preserve"> Vielfalt und vor allem des Schenkens. Auch die Hilcona Lehrlinge in Schaan mach(t)en sich viele Gedanken, wie sie vor allem Familien in und rund um die beiden Hilcona Werkstandorte Stadt Bad Wünnenberg (D) und Orbe (CH) sowie heuer auch im Ruhrpott rund u</w:t>
      </w:r>
      <w:r w:rsidRPr="00E333D4">
        <w:rPr>
          <w:rFonts w:asciiTheme="minorHAnsi" w:eastAsia="Times New Roman" w:hAnsiTheme="minorHAnsi" w:cstheme="minorHAnsi"/>
          <w:sz w:val="24"/>
          <w:szCs w:val="24"/>
          <w:lang w:eastAsia="de-AT"/>
        </w:rPr>
        <w:t xml:space="preserve">m die Stadt Bochum eine Freude bereiten können. </w:t>
      </w:r>
    </w:p>
    <w:p w:rsidR="00DE5057" w:rsidRPr="00E333D4" w:rsidRDefault="00B700DB">
      <w:pPr>
        <w:shd w:val="clear" w:color="auto" w:fill="FFFFFF"/>
        <w:spacing w:after="0" w:line="240" w:lineRule="auto"/>
        <w:rPr>
          <w:rFonts w:asciiTheme="minorHAnsi" w:hAnsiTheme="minorHAnsi" w:cstheme="minorHAnsi"/>
          <w:sz w:val="24"/>
          <w:szCs w:val="24"/>
        </w:rPr>
      </w:pPr>
      <w:r w:rsidRPr="00E333D4">
        <w:rPr>
          <w:rFonts w:asciiTheme="minorHAnsi" w:eastAsia="Times New Roman" w:hAnsiTheme="minorHAnsi" w:cstheme="minorHAnsi"/>
          <w:b/>
          <w:bCs/>
          <w:sz w:val="24"/>
          <w:szCs w:val="24"/>
          <w:lang w:eastAsia="de-AT"/>
        </w:rPr>
        <w:t>3000 Pakete voller Freude</w:t>
      </w:r>
    </w:p>
    <w:p w:rsidR="00DE5057" w:rsidRPr="00E333D4" w:rsidRDefault="00B700DB">
      <w:pPr>
        <w:shd w:val="clear" w:color="auto" w:fill="FFFFFF"/>
        <w:spacing w:after="240" w:line="240" w:lineRule="auto"/>
        <w:rPr>
          <w:rFonts w:asciiTheme="minorHAnsi" w:eastAsia="Times New Roman" w:hAnsiTheme="minorHAnsi" w:cstheme="minorHAnsi"/>
          <w:sz w:val="24"/>
          <w:szCs w:val="24"/>
          <w:lang w:eastAsia="de-AT"/>
        </w:rPr>
      </w:pPr>
      <w:r w:rsidRPr="00E333D4">
        <w:rPr>
          <w:rFonts w:asciiTheme="minorHAnsi" w:eastAsia="Times New Roman" w:hAnsiTheme="minorHAnsi" w:cstheme="minorHAnsi"/>
          <w:sz w:val="24"/>
          <w:szCs w:val="24"/>
          <w:lang w:eastAsia="de-AT"/>
        </w:rPr>
        <w:t>Hilcona bietet gerne den Raum für Spendenaktionen in der Vorweihnachtszeit, bei denen Hilfe wirklich ankommt. Insgesamt 3000 Pakete standen auf der To-Do Liste der engagierten Jugen</w:t>
      </w:r>
      <w:r w:rsidRPr="00E333D4">
        <w:rPr>
          <w:rFonts w:asciiTheme="minorHAnsi" w:eastAsia="Times New Roman" w:hAnsiTheme="minorHAnsi" w:cstheme="minorHAnsi"/>
          <w:sz w:val="24"/>
          <w:szCs w:val="24"/>
          <w:lang w:eastAsia="de-AT"/>
        </w:rPr>
        <w:t>dlichen. 3000 Hilcona Pakete sollten es sein, 3000 Pakete, prall voll mit „Besseresser“ Qualitätsprodukten, 3000 Pakete, die betroffene Familien gut gebrauchen können, 3000 Pakete, um den Tag der Übergabe ein besonderes Erlebnis werden zu lassen. Gemeinsam</w:t>
      </w:r>
      <w:r w:rsidRPr="00E333D4">
        <w:rPr>
          <w:rFonts w:asciiTheme="minorHAnsi" w:eastAsia="Times New Roman" w:hAnsiTheme="minorHAnsi" w:cstheme="minorHAnsi"/>
          <w:sz w:val="24"/>
          <w:szCs w:val="24"/>
          <w:lang w:eastAsia="de-AT"/>
        </w:rPr>
        <w:t xml:space="preserve"> wurde 3000 x das Glück für die vielen Familien verpackt. </w:t>
      </w:r>
    </w:p>
    <w:p w:rsidR="00DE5057" w:rsidRPr="00E333D4" w:rsidRDefault="00B700DB">
      <w:pPr>
        <w:shd w:val="clear" w:color="auto" w:fill="FFFFFF"/>
        <w:spacing w:after="0" w:line="240" w:lineRule="auto"/>
        <w:rPr>
          <w:rFonts w:asciiTheme="minorHAnsi" w:hAnsiTheme="minorHAnsi" w:cstheme="minorHAnsi"/>
          <w:sz w:val="24"/>
          <w:szCs w:val="24"/>
        </w:rPr>
      </w:pPr>
      <w:r w:rsidRPr="00E333D4">
        <w:rPr>
          <w:rFonts w:asciiTheme="minorHAnsi" w:eastAsia="Times New Roman" w:hAnsiTheme="minorHAnsi" w:cstheme="minorHAnsi"/>
          <w:b/>
          <w:bCs/>
          <w:sz w:val="24"/>
          <w:szCs w:val="24"/>
          <w:lang w:eastAsia="de-AT"/>
        </w:rPr>
        <w:t>Bewusstes Tun und Handeln</w:t>
      </w:r>
    </w:p>
    <w:p w:rsidR="00DE5057" w:rsidRPr="00E333D4" w:rsidRDefault="00B700DB">
      <w:pPr>
        <w:shd w:val="clear" w:color="auto" w:fill="FFFFFF"/>
        <w:spacing w:line="240" w:lineRule="auto"/>
        <w:rPr>
          <w:rFonts w:asciiTheme="minorHAnsi" w:hAnsiTheme="minorHAnsi" w:cstheme="minorHAnsi"/>
          <w:sz w:val="24"/>
          <w:szCs w:val="24"/>
        </w:rPr>
      </w:pPr>
      <w:r w:rsidRPr="00E333D4">
        <w:rPr>
          <w:rFonts w:asciiTheme="minorHAnsi" w:eastAsia="Times New Roman" w:hAnsiTheme="minorHAnsi" w:cstheme="minorHAnsi"/>
          <w:sz w:val="24"/>
          <w:szCs w:val="24"/>
          <w:lang w:eastAsia="de-AT"/>
        </w:rPr>
        <w:t xml:space="preserve">Ganz wichtig war auch die Tatsache, dass alle Pakete 1:1 die Empfänger erreichen. Dank der engen Kooperation mit den vielen Hilfsinstitutionen konnte alles gewährleistet </w:t>
      </w:r>
      <w:r w:rsidRPr="00E333D4">
        <w:rPr>
          <w:rFonts w:asciiTheme="minorHAnsi" w:eastAsia="Times New Roman" w:hAnsiTheme="minorHAnsi" w:cstheme="minorHAnsi"/>
          <w:sz w:val="24"/>
          <w:szCs w:val="24"/>
          <w:lang w:eastAsia="de-AT"/>
        </w:rPr>
        <w:t xml:space="preserve">werden. „Es geht um das bewusste Tun und Handeln. </w:t>
      </w:r>
      <w:r w:rsidRPr="00E333D4">
        <w:rPr>
          <w:rFonts w:asciiTheme="minorHAnsi" w:hAnsiTheme="minorHAnsi" w:cstheme="minorHAnsi"/>
          <w:sz w:val="24"/>
          <w:szCs w:val="24"/>
          <w:shd w:val="clear" w:color="auto" w:fill="FFFFFF"/>
        </w:rPr>
        <w:t xml:space="preserve">Gutes tun ist leicht, wenn viele helfen. Es ist für uns eine Herzensangelegenheit dort zu helfen, wo Hilfe gebraucht wird. </w:t>
      </w:r>
      <w:r w:rsidRPr="00E333D4">
        <w:rPr>
          <w:rFonts w:asciiTheme="minorHAnsi" w:eastAsia="Times New Roman" w:hAnsiTheme="minorHAnsi" w:cstheme="minorHAnsi"/>
          <w:sz w:val="24"/>
          <w:szCs w:val="24"/>
          <w:lang w:eastAsia="de-AT"/>
        </w:rPr>
        <w:t>Die Adventszeit ist der perfekte Anlass, um noch etwas näher zusammenzurücken. Armu</w:t>
      </w:r>
      <w:r w:rsidRPr="00E333D4">
        <w:rPr>
          <w:rFonts w:asciiTheme="minorHAnsi" w:eastAsia="Times New Roman" w:hAnsiTheme="minorHAnsi" w:cstheme="minorHAnsi"/>
          <w:sz w:val="24"/>
          <w:szCs w:val="24"/>
          <w:lang w:eastAsia="de-AT"/>
        </w:rPr>
        <w:t xml:space="preserve">t geht uns alle etwas an und wir können alle etwas tun, um Menschen zu unterstützen, die in prekären Verhältnissen leben“, betonte Hilcona CEO Martin Henck. </w:t>
      </w:r>
    </w:p>
    <w:p w:rsidR="00DE5057" w:rsidRDefault="00DE5057"/>
    <w:sectPr w:rsidR="00DE505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DB" w:rsidRDefault="00B700DB">
      <w:pPr>
        <w:spacing w:after="0" w:line="240" w:lineRule="auto"/>
      </w:pPr>
      <w:r>
        <w:separator/>
      </w:r>
    </w:p>
  </w:endnote>
  <w:endnote w:type="continuationSeparator" w:id="0">
    <w:p w:rsidR="00B700DB" w:rsidRDefault="00B7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DB" w:rsidRDefault="00B700DB">
      <w:pPr>
        <w:spacing w:after="0" w:line="240" w:lineRule="auto"/>
      </w:pPr>
      <w:r>
        <w:rPr>
          <w:color w:val="000000"/>
        </w:rPr>
        <w:separator/>
      </w:r>
    </w:p>
  </w:footnote>
  <w:footnote w:type="continuationSeparator" w:id="0">
    <w:p w:rsidR="00B700DB" w:rsidRDefault="00B70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E5057"/>
    <w:rsid w:val="003A3437"/>
    <w:rsid w:val="00B700DB"/>
    <w:rsid w:val="00DE5057"/>
    <w:rsid w:val="00E333D4"/>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64A1"/>
  <w15:docId w15:val="{ADFB881B-95BF-4D89-A4AB-5E80AED8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A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1">
    <w:name w:val="heading 1"/>
    <w:basedOn w:val="Standard"/>
    <w:pPr>
      <w:spacing w:before="100" w:after="100" w:line="240" w:lineRule="auto"/>
      <w:outlineLvl w:val="0"/>
    </w:pPr>
    <w:rPr>
      <w:rFonts w:ascii="Times New Roman" w:eastAsia="Times New Roman" w:hAnsi="Times New Roman"/>
      <w:b/>
      <w:bCs/>
      <w:kern w:val="3"/>
      <w:sz w:val="48"/>
      <w:szCs w:val="48"/>
      <w:lang w:eastAsia="de-AT"/>
    </w:rPr>
  </w:style>
  <w:style w:type="paragraph" w:styleId="berschrift2">
    <w:name w:val="heading 2"/>
    <w:basedOn w:val="Standard"/>
    <w:next w:val="Standard"/>
    <w:pPr>
      <w:keepNext/>
      <w:keepLines/>
      <w:spacing w:before="40" w:after="0"/>
      <w:outlineLvl w:val="1"/>
    </w:pPr>
    <w:rPr>
      <w:rFonts w:ascii="Calibri Light" w:eastAsia="Times New Roman"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Times New Roman" w:eastAsia="Times New Roman" w:hAnsi="Times New Roman" w:cs="Times New Roman"/>
      <w:b/>
      <w:bCs/>
      <w:kern w:val="3"/>
      <w:sz w:val="48"/>
      <w:szCs w:val="48"/>
      <w:lang w:eastAsia="de-AT"/>
    </w:rPr>
  </w:style>
  <w:style w:type="paragraph" w:styleId="StandardWeb">
    <w:name w:val="Normal (Web)"/>
    <w:basedOn w:val="Standard"/>
    <w:pPr>
      <w:spacing w:before="100" w:after="100" w:line="240" w:lineRule="auto"/>
    </w:pPr>
    <w:rPr>
      <w:rFonts w:ascii="Times New Roman" w:eastAsia="Times New Roman" w:hAnsi="Times New Roman"/>
      <w:sz w:val="24"/>
      <w:szCs w:val="24"/>
      <w:lang w:eastAsia="de-AT"/>
    </w:rPr>
  </w:style>
  <w:style w:type="character" w:styleId="Fett">
    <w:name w:val="Strong"/>
    <w:basedOn w:val="Absatz-Standardschriftart"/>
    <w:rPr>
      <w:b/>
      <w:bCs/>
    </w:rPr>
  </w:style>
  <w:style w:type="character" w:customStyle="1" w:styleId="berschrift2Zchn">
    <w:name w:val="Überschrift 2 Zchn"/>
    <w:basedOn w:val="Absatz-Standardschriftart"/>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2</cp:revision>
  <dcterms:created xsi:type="dcterms:W3CDTF">2022-12-07T17:05:00Z</dcterms:created>
  <dcterms:modified xsi:type="dcterms:W3CDTF">2022-12-07T17:05:00Z</dcterms:modified>
</cp:coreProperties>
</file>